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28D4" w14:textId="0BA8BD73" w:rsidR="00C725D2" w:rsidRDefault="00C725D2" w:rsidP="00C725D2">
      <w:pPr>
        <w:jc w:val="center"/>
        <w:rPr>
          <w:b/>
          <w:bCs/>
          <w:sz w:val="36"/>
          <w:szCs w:val="36"/>
        </w:rPr>
      </w:pPr>
      <w:r>
        <w:rPr>
          <w:rFonts w:hint="eastAsia"/>
          <w:b/>
          <w:bCs/>
          <w:sz w:val="36"/>
          <w:szCs w:val="36"/>
        </w:rPr>
        <w:t>苏垦银河汽车部件盐城有限公司废</w:t>
      </w:r>
      <w:r w:rsidR="00667ECC">
        <w:rPr>
          <w:rFonts w:hint="eastAsia"/>
          <w:b/>
          <w:bCs/>
          <w:sz w:val="36"/>
          <w:szCs w:val="36"/>
        </w:rPr>
        <w:t>旧</w:t>
      </w:r>
      <w:r w:rsidR="007F774D">
        <w:rPr>
          <w:rFonts w:hint="eastAsia"/>
          <w:b/>
          <w:bCs/>
          <w:sz w:val="36"/>
          <w:szCs w:val="36"/>
        </w:rPr>
        <w:t>衬套</w:t>
      </w:r>
      <w:r>
        <w:rPr>
          <w:rFonts w:hint="eastAsia"/>
          <w:b/>
          <w:bCs/>
          <w:sz w:val="36"/>
          <w:szCs w:val="36"/>
        </w:rPr>
        <w:t>处置</w:t>
      </w:r>
    </w:p>
    <w:p w14:paraId="5CB343DA" w14:textId="77777777" w:rsidR="00C725D2" w:rsidRDefault="00C725D2" w:rsidP="00C725D2">
      <w:pPr>
        <w:jc w:val="center"/>
        <w:rPr>
          <w:b/>
          <w:bCs/>
          <w:sz w:val="36"/>
          <w:szCs w:val="36"/>
        </w:rPr>
      </w:pPr>
    </w:p>
    <w:p w14:paraId="643EDF2E" w14:textId="77777777" w:rsidR="00C725D2" w:rsidRDefault="00C725D2" w:rsidP="00C725D2">
      <w:pPr>
        <w:jc w:val="center"/>
        <w:rPr>
          <w:b/>
          <w:bCs/>
          <w:sz w:val="48"/>
          <w:szCs w:val="48"/>
        </w:rPr>
      </w:pPr>
      <w:r>
        <w:rPr>
          <w:rFonts w:hint="eastAsia"/>
          <w:b/>
          <w:bCs/>
          <w:sz w:val="48"/>
          <w:szCs w:val="48"/>
        </w:rPr>
        <w:t>竞价文件</w:t>
      </w:r>
    </w:p>
    <w:p w14:paraId="5B04D182" w14:textId="77777777" w:rsidR="00C725D2" w:rsidRDefault="00C725D2" w:rsidP="00C725D2">
      <w:pPr>
        <w:jc w:val="center"/>
        <w:rPr>
          <w:b/>
          <w:bCs/>
          <w:sz w:val="36"/>
          <w:szCs w:val="36"/>
        </w:rPr>
      </w:pPr>
    </w:p>
    <w:p w14:paraId="62E65459" w14:textId="77777777" w:rsidR="00C725D2" w:rsidRDefault="00C725D2" w:rsidP="00C725D2">
      <w:pPr>
        <w:jc w:val="center"/>
        <w:rPr>
          <w:b/>
          <w:bCs/>
          <w:sz w:val="36"/>
          <w:szCs w:val="36"/>
        </w:rPr>
      </w:pPr>
    </w:p>
    <w:p w14:paraId="393EB84B" w14:textId="77777777" w:rsidR="00C725D2" w:rsidRDefault="00C725D2" w:rsidP="00C725D2">
      <w:pPr>
        <w:jc w:val="center"/>
        <w:rPr>
          <w:b/>
          <w:bCs/>
          <w:sz w:val="36"/>
          <w:szCs w:val="36"/>
        </w:rPr>
      </w:pPr>
    </w:p>
    <w:p w14:paraId="3630E68B" w14:textId="77777777" w:rsidR="00C725D2" w:rsidRDefault="00C725D2" w:rsidP="00C725D2">
      <w:pPr>
        <w:jc w:val="center"/>
        <w:rPr>
          <w:b/>
          <w:bCs/>
          <w:sz w:val="36"/>
          <w:szCs w:val="36"/>
        </w:rPr>
      </w:pPr>
    </w:p>
    <w:p w14:paraId="0D093F69" w14:textId="408B9230" w:rsidR="00C725D2" w:rsidRDefault="00C725D2" w:rsidP="00C725D2">
      <w:pPr>
        <w:ind w:firstLineChars="495" w:firstLine="1590"/>
        <w:rPr>
          <w:b/>
          <w:bCs/>
          <w:sz w:val="36"/>
          <w:szCs w:val="36"/>
        </w:rPr>
      </w:pPr>
      <w:r>
        <w:rPr>
          <w:rFonts w:hint="eastAsia"/>
          <w:b/>
          <w:sz w:val="32"/>
          <w:szCs w:val="32"/>
        </w:rPr>
        <w:t>卖方：</w:t>
      </w:r>
      <w:r>
        <w:rPr>
          <w:rFonts w:hint="eastAsia"/>
          <w:b/>
          <w:bCs/>
          <w:sz w:val="36"/>
          <w:szCs w:val="36"/>
        </w:rPr>
        <w:t>苏垦银河汽车部件盐城有限公司</w:t>
      </w:r>
    </w:p>
    <w:p w14:paraId="36D25B9D" w14:textId="5A7E0B58" w:rsidR="00C725D2" w:rsidRDefault="00C725D2" w:rsidP="00C725D2">
      <w:pPr>
        <w:ind w:firstLineChars="895" w:firstLine="3235"/>
        <w:rPr>
          <w:b/>
          <w:bCs/>
          <w:sz w:val="36"/>
          <w:szCs w:val="36"/>
        </w:rPr>
      </w:pPr>
      <w:r>
        <w:rPr>
          <w:rFonts w:hint="eastAsia"/>
          <w:b/>
          <w:bCs/>
          <w:sz w:val="36"/>
          <w:szCs w:val="36"/>
        </w:rPr>
        <w:t>2022</w:t>
      </w:r>
      <w:r>
        <w:rPr>
          <w:rFonts w:hint="eastAsia"/>
          <w:b/>
          <w:bCs/>
          <w:sz w:val="36"/>
          <w:szCs w:val="36"/>
        </w:rPr>
        <w:t>年</w:t>
      </w:r>
      <w:r w:rsidR="00FA4788">
        <w:rPr>
          <w:b/>
          <w:bCs/>
          <w:sz w:val="36"/>
          <w:szCs w:val="36"/>
        </w:rPr>
        <w:t>11</w:t>
      </w:r>
      <w:r>
        <w:rPr>
          <w:rFonts w:hint="eastAsia"/>
          <w:b/>
          <w:bCs/>
          <w:sz w:val="36"/>
          <w:szCs w:val="36"/>
        </w:rPr>
        <w:t>月</w:t>
      </w:r>
    </w:p>
    <w:p w14:paraId="3F115FEA" w14:textId="77777777" w:rsidR="00C725D2" w:rsidRDefault="00C725D2" w:rsidP="00C725D2">
      <w:pPr>
        <w:ind w:firstLineChars="895" w:firstLine="3235"/>
        <w:rPr>
          <w:b/>
          <w:bCs/>
          <w:sz w:val="36"/>
          <w:szCs w:val="36"/>
        </w:rPr>
      </w:pPr>
    </w:p>
    <w:p w14:paraId="18997199" w14:textId="77777777" w:rsidR="00C725D2" w:rsidRDefault="00C725D2" w:rsidP="00C725D2">
      <w:pPr>
        <w:ind w:firstLineChars="895" w:firstLine="3235"/>
        <w:rPr>
          <w:b/>
          <w:bCs/>
          <w:sz w:val="36"/>
          <w:szCs w:val="36"/>
        </w:rPr>
      </w:pPr>
    </w:p>
    <w:p w14:paraId="51A7A909" w14:textId="77777777" w:rsidR="00C725D2" w:rsidRDefault="00C725D2" w:rsidP="00C725D2">
      <w:pPr>
        <w:ind w:firstLineChars="895" w:firstLine="3235"/>
        <w:rPr>
          <w:b/>
          <w:bCs/>
          <w:sz w:val="36"/>
          <w:szCs w:val="36"/>
        </w:rPr>
      </w:pPr>
    </w:p>
    <w:p w14:paraId="280CAFCA" w14:textId="77777777" w:rsidR="00C725D2" w:rsidRDefault="00C725D2" w:rsidP="00C725D2">
      <w:pPr>
        <w:ind w:firstLineChars="895" w:firstLine="3235"/>
        <w:rPr>
          <w:b/>
          <w:bCs/>
          <w:sz w:val="36"/>
          <w:szCs w:val="36"/>
        </w:rPr>
      </w:pPr>
    </w:p>
    <w:p w14:paraId="09C092FB" w14:textId="77777777" w:rsidR="00C725D2" w:rsidRDefault="00C725D2" w:rsidP="00C725D2">
      <w:pPr>
        <w:ind w:firstLineChars="895" w:firstLine="1879"/>
      </w:pPr>
    </w:p>
    <w:p w14:paraId="3BD35C4F" w14:textId="77777777" w:rsidR="00C725D2" w:rsidRDefault="00C725D2" w:rsidP="00C725D2">
      <w:pPr>
        <w:ind w:firstLineChars="895" w:firstLine="1879"/>
      </w:pPr>
    </w:p>
    <w:p w14:paraId="36891439" w14:textId="77777777" w:rsidR="00C725D2" w:rsidRDefault="00C725D2" w:rsidP="00C725D2">
      <w:pPr>
        <w:ind w:firstLineChars="895" w:firstLine="1879"/>
      </w:pPr>
    </w:p>
    <w:p w14:paraId="43D99A29" w14:textId="77777777" w:rsidR="00C725D2" w:rsidRDefault="00C725D2" w:rsidP="00C725D2">
      <w:pPr>
        <w:ind w:firstLineChars="895" w:firstLine="1879"/>
      </w:pPr>
    </w:p>
    <w:p w14:paraId="0DFBED5D" w14:textId="77777777" w:rsidR="00C725D2" w:rsidRDefault="00C725D2" w:rsidP="00C725D2">
      <w:pPr>
        <w:ind w:firstLineChars="895" w:firstLine="1879"/>
      </w:pPr>
    </w:p>
    <w:p w14:paraId="14CDD3CB" w14:textId="77777777" w:rsidR="00C725D2" w:rsidRDefault="00C725D2" w:rsidP="00C725D2">
      <w:pPr>
        <w:ind w:firstLineChars="895" w:firstLine="1879"/>
      </w:pPr>
    </w:p>
    <w:p w14:paraId="3742BF67" w14:textId="77777777" w:rsidR="00C725D2" w:rsidRDefault="00C725D2" w:rsidP="00C725D2">
      <w:pPr>
        <w:ind w:firstLineChars="895" w:firstLine="1879"/>
      </w:pPr>
    </w:p>
    <w:p w14:paraId="16B5B626" w14:textId="77777777" w:rsidR="00C725D2" w:rsidRDefault="00C725D2" w:rsidP="00C725D2">
      <w:pPr>
        <w:ind w:firstLineChars="895" w:firstLine="1879"/>
      </w:pPr>
    </w:p>
    <w:p w14:paraId="5419A094" w14:textId="77777777" w:rsidR="00C725D2" w:rsidRDefault="00C725D2" w:rsidP="00C725D2">
      <w:pPr>
        <w:ind w:firstLineChars="895" w:firstLine="1879"/>
      </w:pPr>
    </w:p>
    <w:p w14:paraId="76322042" w14:textId="77777777" w:rsidR="00C725D2" w:rsidRDefault="00C725D2" w:rsidP="00C725D2">
      <w:pPr>
        <w:ind w:firstLineChars="895" w:firstLine="1879"/>
      </w:pPr>
    </w:p>
    <w:p w14:paraId="7C0C83A7" w14:textId="77777777" w:rsidR="00C725D2" w:rsidRDefault="00C725D2" w:rsidP="00C725D2">
      <w:pPr>
        <w:ind w:firstLineChars="895" w:firstLine="1879"/>
      </w:pPr>
    </w:p>
    <w:p w14:paraId="07238B4B" w14:textId="77777777" w:rsidR="00C725D2" w:rsidRDefault="00C725D2" w:rsidP="00C725D2">
      <w:pPr>
        <w:ind w:firstLineChars="895" w:firstLine="1879"/>
      </w:pPr>
    </w:p>
    <w:p w14:paraId="79A365D4" w14:textId="77777777" w:rsidR="00C725D2" w:rsidRDefault="00C725D2" w:rsidP="00C725D2">
      <w:pPr>
        <w:ind w:firstLineChars="895" w:firstLine="1879"/>
      </w:pPr>
    </w:p>
    <w:p w14:paraId="0C866EF4" w14:textId="77777777" w:rsidR="00C725D2" w:rsidRDefault="00C725D2" w:rsidP="00C725D2">
      <w:pPr>
        <w:ind w:firstLineChars="895" w:firstLine="1879"/>
      </w:pPr>
    </w:p>
    <w:p w14:paraId="1C5B40B6" w14:textId="77777777" w:rsidR="00C725D2" w:rsidRDefault="00C725D2" w:rsidP="00C725D2">
      <w:pPr>
        <w:ind w:firstLineChars="895" w:firstLine="1879"/>
      </w:pPr>
    </w:p>
    <w:p w14:paraId="73CE5730" w14:textId="77777777" w:rsidR="00C725D2" w:rsidRDefault="00C725D2" w:rsidP="00C725D2">
      <w:pPr>
        <w:ind w:firstLineChars="895" w:firstLine="1879"/>
      </w:pPr>
    </w:p>
    <w:p w14:paraId="1B3985B1" w14:textId="77777777" w:rsidR="00DD6498" w:rsidRDefault="004B03D9">
      <w:pPr>
        <w:pStyle w:val="2"/>
        <w:jc w:val="center"/>
      </w:pPr>
      <w:r>
        <w:rPr>
          <w:rFonts w:hint="eastAsia"/>
        </w:rPr>
        <w:lastRenderedPageBreak/>
        <w:t>第一章</w:t>
      </w:r>
      <w:r>
        <w:rPr>
          <w:rFonts w:hint="eastAsia"/>
        </w:rPr>
        <w:t> </w:t>
      </w:r>
      <w:r>
        <w:rPr>
          <w:rFonts w:hint="eastAsia"/>
        </w:rPr>
        <w:t>竞价公告</w:t>
      </w:r>
    </w:p>
    <w:p w14:paraId="08CA957F" w14:textId="77777777" w:rsidR="00DD6498" w:rsidRPr="00B27A12" w:rsidRDefault="004B03D9" w:rsidP="00B27A12">
      <w:pPr>
        <w:spacing w:line="276" w:lineRule="auto"/>
        <w:rPr>
          <w:sz w:val="22"/>
          <w:szCs w:val="28"/>
        </w:rPr>
      </w:pPr>
      <w:r w:rsidRPr="00B27A12">
        <w:rPr>
          <w:rFonts w:hint="eastAsia"/>
          <w:sz w:val="22"/>
          <w:szCs w:val="28"/>
        </w:rPr>
        <w:t>一、废旧物资基本情况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101"/>
        <w:gridCol w:w="1701"/>
        <w:gridCol w:w="1701"/>
        <w:gridCol w:w="4019"/>
      </w:tblGrid>
      <w:tr w:rsidR="00DD6498" w:rsidRPr="00B27A12" w14:paraId="0A29F2DC" w14:textId="77777777" w:rsidTr="00686BE6">
        <w:trPr>
          <w:trHeight w:val="578"/>
          <w:jc w:val="center"/>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D5D378" w14:textId="77777777" w:rsidR="00DD6498" w:rsidRPr="00B27A12" w:rsidRDefault="004B03D9" w:rsidP="00667ECC">
            <w:pPr>
              <w:spacing w:line="276" w:lineRule="auto"/>
              <w:jc w:val="center"/>
              <w:rPr>
                <w:sz w:val="22"/>
                <w:szCs w:val="28"/>
              </w:rPr>
            </w:pPr>
            <w:r w:rsidRPr="00B27A12">
              <w:rPr>
                <w:rFonts w:hint="eastAsia"/>
                <w:sz w:val="22"/>
                <w:szCs w:val="28"/>
              </w:rPr>
              <w:t>序</w:t>
            </w:r>
            <w:r w:rsidRPr="00B27A12">
              <w:rPr>
                <w:rFonts w:hint="eastAsia"/>
                <w:sz w:val="22"/>
                <w:szCs w:val="28"/>
              </w:rPr>
              <w:t xml:space="preserve"> </w:t>
            </w:r>
            <w:r w:rsidRPr="00B27A12">
              <w:rPr>
                <w:rFonts w:hint="eastAsia"/>
                <w:sz w:val="22"/>
                <w:szCs w:val="28"/>
              </w:rPr>
              <w:t>号</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C1E947C" w14:textId="77777777" w:rsidR="00DD6498" w:rsidRPr="00B27A12" w:rsidRDefault="004B03D9" w:rsidP="00667ECC">
            <w:pPr>
              <w:spacing w:line="276" w:lineRule="auto"/>
              <w:jc w:val="center"/>
              <w:rPr>
                <w:sz w:val="22"/>
                <w:szCs w:val="28"/>
              </w:rPr>
            </w:pPr>
            <w:r w:rsidRPr="00B27A12">
              <w:rPr>
                <w:rFonts w:hint="eastAsia"/>
                <w:sz w:val="22"/>
                <w:szCs w:val="28"/>
              </w:rPr>
              <w:t>名</w:t>
            </w:r>
            <w:r w:rsidRPr="00B27A12">
              <w:rPr>
                <w:rFonts w:hint="eastAsia"/>
                <w:sz w:val="22"/>
                <w:szCs w:val="28"/>
              </w:rPr>
              <w:t xml:space="preserve">  </w:t>
            </w:r>
            <w:r w:rsidRPr="00B27A12">
              <w:rPr>
                <w:rFonts w:hint="eastAsia"/>
                <w:sz w:val="22"/>
                <w:szCs w:val="28"/>
              </w:rPr>
              <w:t>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C33367B" w14:textId="484D27B6" w:rsidR="00DD6498" w:rsidRPr="00B27A12" w:rsidRDefault="00667ECC" w:rsidP="00667ECC">
            <w:pPr>
              <w:spacing w:line="276" w:lineRule="auto"/>
              <w:jc w:val="center"/>
              <w:rPr>
                <w:sz w:val="22"/>
                <w:szCs w:val="28"/>
              </w:rPr>
            </w:pPr>
            <w:r>
              <w:rPr>
                <w:rFonts w:hint="eastAsia"/>
                <w:sz w:val="22"/>
                <w:szCs w:val="28"/>
              </w:rPr>
              <w:t>数量</w:t>
            </w:r>
          </w:p>
        </w:tc>
        <w:tc>
          <w:tcPr>
            <w:tcW w:w="40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3BDF9ED" w14:textId="77777777" w:rsidR="00DD6498" w:rsidRPr="00B27A12" w:rsidRDefault="004B03D9" w:rsidP="00667ECC">
            <w:pPr>
              <w:spacing w:line="276" w:lineRule="auto"/>
              <w:jc w:val="center"/>
              <w:rPr>
                <w:sz w:val="22"/>
                <w:szCs w:val="28"/>
              </w:rPr>
            </w:pPr>
            <w:r w:rsidRPr="00B27A12">
              <w:rPr>
                <w:rFonts w:hint="eastAsia"/>
                <w:sz w:val="22"/>
                <w:szCs w:val="28"/>
              </w:rPr>
              <w:t>备注</w:t>
            </w:r>
          </w:p>
        </w:tc>
      </w:tr>
      <w:tr w:rsidR="00DD6498" w:rsidRPr="00B27A12" w14:paraId="4647D356" w14:textId="77777777" w:rsidTr="00686BE6">
        <w:trPr>
          <w:trHeight w:val="488"/>
          <w:jc w:val="center"/>
        </w:trPr>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569BC5" w14:textId="77777777" w:rsidR="00DD6498" w:rsidRPr="00B27A12" w:rsidRDefault="004B03D9" w:rsidP="00667ECC">
            <w:pPr>
              <w:spacing w:line="276" w:lineRule="auto"/>
              <w:jc w:val="center"/>
              <w:rPr>
                <w:sz w:val="22"/>
                <w:szCs w:val="28"/>
              </w:rPr>
            </w:pPr>
            <w:r w:rsidRPr="00B27A12">
              <w:rPr>
                <w:sz w:val="22"/>
                <w:szCs w:val="28"/>
              </w:rPr>
              <w:t>1</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3A290BC" w14:textId="48E80A4B" w:rsidR="00DD6498" w:rsidRPr="00B27A12" w:rsidRDefault="00667ECC" w:rsidP="00667ECC">
            <w:pPr>
              <w:spacing w:line="276" w:lineRule="auto"/>
              <w:jc w:val="center"/>
              <w:rPr>
                <w:sz w:val="22"/>
                <w:szCs w:val="28"/>
              </w:rPr>
            </w:pPr>
            <w:r w:rsidRPr="00667ECC">
              <w:rPr>
                <w:rFonts w:hint="eastAsia"/>
                <w:sz w:val="22"/>
                <w:szCs w:val="28"/>
              </w:rPr>
              <w:t>废旧</w:t>
            </w:r>
            <w:r w:rsidR="007F774D">
              <w:rPr>
                <w:rFonts w:hint="eastAsia"/>
                <w:sz w:val="22"/>
                <w:szCs w:val="28"/>
              </w:rPr>
              <w:t>衬套</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E9750AA" w14:textId="2D3D9279" w:rsidR="00DD6498" w:rsidRPr="00B27A12" w:rsidRDefault="00686BE6" w:rsidP="00667ECC">
            <w:pPr>
              <w:spacing w:line="276" w:lineRule="auto"/>
              <w:jc w:val="center"/>
              <w:rPr>
                <w:sz w:val="22"/>
                <w:szCs w:val="28"/>
              </w:rPr>
            </w:pPr>
            <w:r>
              <w:rPr>
                <w:sz w:val="22"/>
                <w:szCs w:val="28"/>
              </w:rPr>
              <w:t>1</w:t>
            </w:r>
            <w:r>
              <w:rPr>
                <w:rFonts w:hint="eastAsia"/>
                <w:sz w:val="22"/>
                <w:szCs w:val="28"/>
              </w:rPr>
              <w:t>批（</w:t>
            </w:r>
            <w:r>
              <w:rPr>
                <w:rFonts w:hint="eastAsia"/>
                <w:sz w:val="22"/>
                <w:szCs w:val="28"/>
              </w:rPr>
              <w:t>4</w:t>
            </w:r>
            <w:r>
              <w:rPr>
                <w:sz w:val="22"/>
                <w:szCs w:val="28"/>
              </w:rPr>
              <w:t>0192</w:t>
            </w:r>
            <w:r>
              <w:rPr>
                <w:rFonts w:hint="eastAsia"/>
                <w:sz w:val="22"/>
                <w:szCs w:val="28"/>
              </w:rPr>
              <w:t>只）</w:t>
            </w:r>
          </w:p>
        </w:tc>
        <w:tc>
          <w:tcPr>
            <w:tcW w:w="40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DFE77D4" w14:textId="1DEC1C3A" w:rsidR="00DD6498" w:rsidRPr="00B27A12" w:rsidRDefault="00667ECC" w:rsidP="00667ECC">
            <w:pPr>
              <w:jc w:val="center"/>
              <w:rPr>
                <w:sz w:val="22"/>
                <w:szCs w:val="28"/>
              </w:rPr>
            </w:pPr>
            <w:r>
              <w:rPr>
                <w:rFonts w:ascii="微软雅黑" w:eastAsia="微软雅黑" w:hAnsi="微软雅黑" w:hint="eastAsia"/>
                <w:color w:val="3E3E3E"/>
                <w:szCs w:val="21"/>
              </w:rPr>
              <w:t>详见阳光七采平台标的物介绍或产品图片</w:t>
            </w:r>
          </w:p>
        </w:tc>
      </w:tr>
    </w:tbl>
    <w:p w14:paraId="4C83637B" w14:textId="77777777" w:rsidR="00DD6498" w:rsidRPr="00B27A12" w:rsidRDefault="004B03D9" w:rsidP="00B27A12">
      <w:pPr>
        <w:spacing w:line="276" w:lineRule="auto"/>
        <w:rPr>
          <w:sz w:val="22"/>
          <w:szCs w:val="28"/>
        </w:rPr>
      </w:pPr>
      <w:r w:rsidRPr="00B27A12">
        <w:rPr>
          <w:rFonts w:hint="eastAsia"/>
          <w:sz w:val="22"/>
          <w:szCs w:val="28"/>
        </w:rPr>
        <w:t> </w:t>
      </w:r>
    </w:p>
    <w:p w14:paraId="678C4C55" w14:textId="77777777" w:rsidR="00DD6498" w:rsidRPr="00B27A12" w:rsidRDefault="004B03D9" w:rsidP="00B27A12">
      <w:pPr>
        <w:spacing w:line="276" w:lineRule="auto"/>
        <w:rPr>
          <w:sz w:val="22"/>
          <w:szCs w:val="28"/>
        </w:rPr>
      </w:pPr>
      <w:r w:rsidRPr="00B27A12">
        <w:rPr>
          <w:rFonts w:hint="eastAsia"/>
          <w:sz w:val="22"/>
          <w:szCs w:val="28"/>
        </w:rPr>
        <w:t>二、资格条件</w:t>
      </w:r>
    </w:p>
    <w:p w14:paraId="0C59533E" w14:textId="77777777" w:rsidR="00DD6498" w:rsidRPr="00B27A12" w:rsidRDefault="004B03D9" w:rsidP="00B27A12">
      <w:pPr>
        <w:spacing w:line="276" w:lineRule="auto"/>
        <w:rPr>
          <w:sz w:val="22"/>
          <w:szCs w:val="28"/>
        </w:rPr>
      </w:pPr>
      <w:r w:rsidRPr="00B27A12">
        <w:rPr>
          <w:rFonts w:hint="eastAsia"/>
          <w:sz w:val="22"/>
          <w:szCs w:val="28"/>
        </w:rPr>
        <w:t>1</w:t>
      </w:r>
      <w:r w:rsidRPr="00B27A12">
        <w:rPr>
          <w:rFonts w:hint="eastAsia"/>
          <w:sz w:val="22"/>
          <w:szCs w:val="28"/>
        </w:rPr>
        <w:t>、有效的工商营业执照（副本）、组织机构代码证，经营范围应包括本次招标内容的经营许可。</w:t>
      </w:r>
    </w:p>
    <w:p w14:paraId="59DB1663" w14:textId="77777777" w:rsidR="00DD6498" w:rsidRPr="00B27A12" w:rsidRDefault="004B03D9" w:rsidP="00B27A12">
      <w:pPr>
        <w:spacing w:line="276" w:lineRule="auto"/>
        <w:rPr>
          <w:sz w:val="22"/>
          <w:szCs w:val="28"/>
        </w:rPr>
      </w:pPr>
      <w:r w:rsidRPr="00B27A12">
        <w:rPr>
          <w:rFonts w:hint="eastAsia"/>
          <w:sz w:val="22"/>
          <w:szCs w:val="28"/>
        </w:rPr>
        <w:t>2</w:t>
      </w:r>
      <w:r w:rsidRPr="00B27A12">
        <w:rPr>
          <w:rFonts w:hint="eastAsia"/>
          <w:sz w:val="22"/>
          <w:szCs w:val="28"/>
        </w:rPr>
        <w:t>、投标人法定代表人的身份证复印件（附件</w:t>
      </w:r>
      <w:r w:rsidRPr="00B27A12">
        <w:rPr>
          <w:rFonts w:hint="eastAsia"/>
          <w:sz w:val="22"/>
          <w:szCs w:val="28"/>
        </w:rPr>
        <w:t>1</w:t>
      </w:r>
      <w:r w:rsidRPr="00B27A12">
        <w:rPr>
          <w:rFonts w:hint="eastAsia"/>
          <w:sz w:val="22"/>
          <w:szCs w:val="28"/>
        </w:rPr>
        <w:t>）。</w:t>
      </w:r>
    </w:p>
    <w:p w14:paraId="44F6BBE4" w14:textId="77777777" w:rsidR="00DD6498" w:rsidRPr="00B27A12" w:rsidRDefault="004B03D9" w:rsidP="00B27A12">
      <w:pPr>
        <w:spacing w:line="276" w:lineRule="auto"/>
        <w:rPr>
          <w:sz w:val="22"/>
          <w:szCs w:val="28"/>
        </w:rPr>
      </w:pPr>
      <w:r w:rsidRPr="00B27A12">
        <w:rPr>
          <w:rFonts w:hint="eastAsia"/>
          <w:sz w:val="22"/>
          <w:szCs w:val="28"/>
        </w:rPr>
        <w:t>3</w:t>
      </w:r>
      <w:r w:rsidRPr="00B27A12">
        <w:rPr>
          <w:rFonts w:hint="eastAsia"/>
          <w:sz w:val="22"/>
          <w:szCs w:val="28"/>
        </w:rPr>
        <w:t>、如非企业法人参加投标，需提供企业法人签名并加盖红章的针对本次投标的授权委托书原件（授权委托书需注明只针对本次竞价有效，并注明授权期限如：直至办理此次业务终止，附件</w:t>
      </w:r>
      <w:r w:rsidRPr="00B27A12">
        <w:rPr>
          <w:rFonts w:hint="eastAsia"/>
          <w:sz w:val="22"/>
          <w:szCs w:val="28"/>
        </w:rPr>
        <w:t>2</w:t>
      </w:r>
      <w:r w:rsidRPr="00B27A12">
        <w:rPr>
          <w:rFonts w:hint="eastAsia"/>
          <w:sz w:val="22"/>
          <w:szCs w:val="28"/>
        </w:rPr>
        <w:t>）。</w:t>
      </w:r>
    </w:p>
    <w:p w14:paraId="4892F132" w14:textId="77777777" w:rsidR="00DD6498" w:rsidRPr="00B27A12" w:rsidRDefault="004B03D9" w:rsidP="00B27A12">
      <w:pPr>
        <w:spacing w:line="276" w:lineRule="auto"/>
        <w:rPr>
          <w:sz w:val="22"/>
          <w:szCs w:val="28"/>
        </w:rPr>
      </w:pPr>
      <w:r w:rsidRPr="00B27A12">
        <w:rPr>
          <w:sz w:val="22"/>
          <w:szCs w:val="28"/>
        </w:rPr>
        <w:t>4</w:t>
      </w:r>
      <w:r w:rsidRPr="00B27A12">
        <w:rPr>
          <w:rFonts w:hint="eastAsia"/>
          <w:sz w:val="22"/>
          <w:szCs w:val="28"/>
        </w:rPr>
        <w:t>、本年已与公司有过废旧物资处理关系的公司不在此邀请之列</w:t>
      </w:r>
    </w:p>
    <w:p w14:paraId="483BDD0F" w14:textId="77777777" w:rsidR="00DD6498" w:rsidRPr="00B27A12" w:rsidRDefault="004B03D9" w:rsidP="00B27A12">
      <w:pPr>
        <w:spacing w:line="276" w:lineRule="auto"/>
        <w:rPr>
          <w:sz w:val="22"/>
          <w:szCs w:val="28"/>
        </w:rPr>
      </w:pPr>
      <w:r w:rsidRPr="00B27A12">
        <w:rPr>
          <w:rFonts w:hint="eastAsia"/>
          <w:sz w:val="22"/>
          <w:szCs w:val="28"/>
        </w:rPr>
        <w:t>三、竞价文件的获取</w:t>
      </w:r>
    </w:p>
    <w:p w14:paraId="3B9C76BF" w14:textId="32271F5C" w:rsidR="00DD6498" w:rsidRPr="00B27A12" w:rsidRDefault="004B03D9" w:rsidP="00B27A12">
      <w:pPr>
        <w:spacing w:line="276" w:lineRule="auto"/>
        <w:rPr>
          <w:sz w:val="22"/>
          <w:szCs w:val="28"/>
        </w:rPr>
      </w:pPr>
      <w:r w:rsidRPr="00B27A12">
        <w:rPr>
          <w:rFonts w:hint="eastAsia"/>
          <w:sz w:val="22"/>
          <w:szCs w:val="28"/>
        </w:rPr>
        <w:t>1</w:t>
      </w:r>
      <w:r w:rsidRPr="00B27A12">
        <w:rPr>
          <w:rFonts w:hint="eastAsia"/>
          <w:sz w:val="22"/>
          <w:szCs w:val="28"/>
        </w:rPr>
        <w:t>、竞价文件获取时间：</w:t>
      </w:r>
      <w:r w:rsidRPr="00B27A12">
        <w:rPr>
          <w:rFonts w:hint="eastAsia"/>
          <w:sz w:val="22"/>
          <w:szCs w:val="28"/>
        </w:rPr>
        <w:t>202</w:t>
      </w:r>
      <w:r w:rsidR="00BB2EE4" w:rsidRPr="00B27A12">
        <w:rPr>
          <w:sz w:val="22"/>
          <w:szCs w:val="28"/>
        </w:rPr>
        <w:t>2</w:t>
      </w:r>
      <w:r w:rsidRPr="00B27A12">
        <w:rPr>
          <w:rFonts w:hint="eastAsia"/>
          <w:sz w:val="22"/>
          <w:szCs w:val="28"/>
        </w:rPr>
        <w:t>年</w:t>
      </w:r>
      <w:r w:rsidR="00FA4788" w:rsidRPr="00B27A12">
        <w:rPr>
          <w:sz w:val="22"/>
          <w:szCs w:val="28"/>
        </w:rPr>
        <w:t>11</w:t>
      </w:r>
      <w:r w:rsidRPr="00B27A12">
        <w:rPr>
          <w:rFonts w:hint="eastAsia"/>
          <w:sz w:val="22"/>
          <w:szCs w:val="28"/>
        </w:rPr>
        <w:t>月</w:t>
      </w:r>
      <w:r w:rsidR="00FA4788" w:rsidRPr="00B27A12">
        <w:rPr>
          <w:sz w:val="22"/>
          <w:szCs w:val="28"/>
        </w:rPr>
        <w:t>05</w:t>
      </w:r>
      <w:r w:rsidRPr="00B27A12">
        <w:rPr>
          <w:rFonts w:hint="eastAsia"/>
          <w:sz w:val="22"/>
          <w:szCs w:val="28"/>
        </w:rPr>
        <w:t>日起至</w:t>
      </w:r>
      <w:r w:rsidRPr="00B27A12">
        <w:rPr>
          <w:rFonts w:hint="eastAsia"/>
          <w:sz w:val="22"/>
          <w:szCs w:val="28"/>
        </w:rPr>
        <w:t>202</w:t>
      </w:r>
      <w:r w:rsidR="00BB2EE4" w:rsidRPr="00B27A12">
        <w:rPr>
          <w:sz w:val="22"/>
          <w:szCs w:val="28"/>
        </w:rPr>
        <w:t>2</w:t>
      </w:r>
      <w:r w:rsidRPr="00B27A12">
        <w:rPr>
          <w:rFonts w:hint="eastAsia"/>
          <w:sz w:val="22"/>
          <w:szCs w:val="28"/>
        </w:rPr>
        <w:t>年</w:t>
      </w:r>
      <w:r w:rsidR="00FA4788" w:rsidRPr="00B27A12">
        <w:rPr>
          <w:sz w:val="22"/>
          <w:szCs w:val="28"/>
        </w:rPr>
        <w:t>11</w:t>
      </w:r>
      <w:r w:rsidRPr="00B27A12">
        <w:rPr>
          <w:rFonts w:hint="eastAsia"/>
          <w:sz w:val="22"/>
          <w:szCs w:val="28"/>
        </w:rPr>
        <w:t>月</w:t>
      </w:r>
      <w:r w:rsidR="00FA4788" w:rsidRPr="00B27A12">
        <w:rPr>
          <w:sz w:val="22"/>
          <w:szCs w:val="28"/>
        </w:rPr>
        <w:t>30</w:t>
      </w:r>
      <w:r w:rsidRPr="00B27A12">
        <w:rPr>
          <w:rFonts w:hint="eastAsia"/>
          <w:sz w:val="22"/>
          <w:szCs w:val="28"/>
        </w:rPr>
        <w:t>日</w:t>
      </w:r>
      <w:r w:rsidRPr="00B27A12">
        <w:rPr>
          <w:rFonts w:hint="eastAsia"/>
          <w:sz w:val="22"/>
          <w:szCs w:val="28"/>
        </w:rPr>
        <w:t>1</w:t>
      </w:r>
      <w:r w:rsidR="00FA4788" w:rsidRPr="00B27A12">
        <w:rPr>
          <w:sz w:val="22"/>
          <w:szCs w:val="28"/>
        </w:rPr>
        <w:t>0</w:t>
      </w:r>
      <w:r w:rsidRPr="00B27A12">
        <w:rPr>
          <w:rFonts w:hint="eastAsia"/>
          <w:sz w:val="22"/>
          <w:szCs w:val="28"/>
        </w:rPr>
        <w:t>：</w:t>
      </w:r>
      <w:r w:rsidRPr="00B27A12">
        <w:rPr>
          <w:rFonts w:hint="eastAsia"/>
          <w:sz w:val="22"/>
          <w:szCs w:val="28"/>
        </w:rPr>
        <w:t>00</w:t>
      </w:r>
      <w:r w:rsidRPr="00B27A12">
        <w:rPr>
          <w:rFonts w:hint="eastAsia"/>
          <w:sz w:val="22"/>
          <w:szCs w:val="28"/>
        </w:rPr>
        <w:t>前。</w:t>
      </w:r>
    </w:p>
    <w:p w14:paraId="7C843F3F" w14:textId="77777777" w:rsidR="00DD6498" w:rsidRPr="00B27A12" w:rsidRDefault="004B03D9" w:rsidP="00B27A12">
      <w:pPr>
        <w:spacing w:line="276" w:lineRule="auto"/>
        <w:rPr>
          <w:sz w:val="22"/>
          <w:szCs w:val="28"/>
        </w:rPr>
      </w:pPr>
      <w:r w:rsidRPr="00B27A12">
        <w:rPr>
          <w:rFonts w:hint="eastAsia"/>
          <w:sz w:val="22"/>
          <w:szCs w:val="28"/>
        </w:rPr>
        <w:t>2</w:t>
      </w:r>
      <w:r w:rsidRPr="00B27A12">
        <w:rPr>
          <w:rFonts w:hint="eastAsia"/>
          <w:sz w:val="22"/>
          <w:szCs w:val="28"/>
        </w:rPr>
        <w:t>、阳光七采平台网络注册：请登录阳光七采交易平台（网址：</w:t>
      </w:r>
      <w:r w:rsidRPr="00B27A12">
        <w:rPr>
          <w:rFonts w:hint="eastAsia"/>
          <w:sz w:val="22"/>
          <w:szCs w:val="28"/>
        </w:rPr>
        <w:t>https://www.norincogroup-ebuy.com/)</w:t>
      </w:r>
      <w:r w:rsidRPr="00B27A12">
        <w:rPr>
          <w:rFonts w:hint="eastAsia"/>
          <w:sz w:val="22"/>
          <w:szCs w:val="28"/>
        </w:rPr>
        <w:t>（以下简称“七采平台）”注册报名并自行下载竞价公告。注册流程、上传资质文件、缴纳竞价保证金等关键操作，如有疑问请联系平台客服电话：</w:t>
      </w:r>
      <w:r w:rsidRPr="00B27A12">
        <w:rPr>
          <w:rFonts w:hint="eastAsia"/>
          <w:sz w:val="22"/>
          <w:szCs w:val="28"/>
        </w:rPr>
        <w:t>4000-555-811</w:t>
      </w:r>
      <w:r w:rsidRPr="00B27A12">
        <w:rPr>
          <w:rFonts w:hint="eastAsia"/>
          <w:sz w:val="22"/>
          <w:szCs w:val="28"/>
        </w:rPr>
        <w:t>。）</w:t>
      </w:r>
    </w:p>
    <w:p w14:paraId="787B4720" w14:textId="77777777" w:rsidR="00DD6498" w:rsidRPr="00B27A12" w:rsidRDefault="004B03D9" w:rsidP="00B27A12">
      <w:pPr>
        <w:spacing w:line="276" w:lineRule="auto"/>
        <w:rPr>
          <w:sz w:val="22"/>
          <w:szCs w:val="28"/>
        </w:rPr>
      </w:pPr>
      <w:r w:rsidRPr="00B27A12">
        <w:rPr>
          <w:rFonts w:hint="eastAsia"/>
          <w:sz w:val="22"/>
          <w:szCs w:val="28"/>
        </w:rPr>
        <w:t>四、资质文件递交截止时间及方式</w:t>
      </w:r>
    </w:p>
    <w:p w14:paraId="2C647E8D" w14:textId="60ED8A0C" w:rsidR="00DD6498" w:rsidRPr="00B27A12" w:rsidRDefault="004B03D9" w:rsidP="00B27A12">
      <w:pPr>
        <w:spacing w:line="276" w:lineRule="auto"/>
        <w:rPr>
          <w:sz w:val="22"/>
          <w:szCs w:val="28"/>
        </w:rPr>
      </w:pPr>
      <w:r w:rsidRPr="00B27A12">
        <w:rPr>
          <w:rFonts w:hint="eastAsia"/>
          <w:sz w:val="22"/>
          <w:szCs w:val="28"/>
        </w:rPr>
        <w:t>递交截止时间及方式：竞价人在</w:t>
      </w:r>
      <w:r w:rsidRPr="00B27A12">
        <w:rPr>
          <w:rFonts w:hint="eastAsia"/>
          <w:sz w:val="22"/>
          <w:szCs w:val="28"/>
        </w:rPr>
        <w:t>202</w:t>
      </w:r>
      <w:r w:rsidR="00BB2EE4" w:rsidRPr="00B27A12">
        <w:rPr>
          <w:sz w:val="22"/>
          <w:szCs w:val="28"/>
        </w:rPr>
        <w:t>2</w:t>
      </w:r>
      <w:r w:rsidRPr="00B27A12">
        <w:rPr>
          <w:rFonts w:hint="eastAsia"/>
          <w:sz w:val="22"/>
          <w:szCs w:val="28"/>
        </w:rPr>
        <w:t>年</w:t>
      </w:r>
      <w:r w:rsidR="00FA4788" w:rsidRPr="00B27A12">
        <w:rPr>
          <w:sz w:val="22"/>
          <w:szCs w:val="28"/>
        </w:rPr>
        <w:t>11</w:t>
      </w:r>
      <w:r w:rsidRPr="00B27A12">
        <w:rPr>
          <w:rFonts w:hint="eastAsia"/>
          <w:sz w:val="22"/>
          <w:szCs w:val="28"/>
        </w:rPr>
        <w:t>月</w:t>
      </w:r>
      <w:r w:rsidR="00FA4788" w:rsidRPr="00B27A12">
        <w:rPr>
          <w:sz w:val="22"/>
          <w:szCs w:val="28"/>
        </w:rPr>
        <w:t>30</w:t>
      </w:r>
      <w:r w:rsidRPr="00B27A12">
        <w:rPr>
          <w:rFonts w:hint="eastAsia"/>
          <w:sz w:val="22"/>
          <w:szCs w:val="28"/>
        </w:rPr>
        <w:t>日</w:t>
      </w:r>
      <w:r w:rsidRPr="00B27A12">
        <w:rPr>
          <w:rFonts w:hint="eastAsia"/>
          <w:sz w:val="22"/>
          <w:szCs w:val="28"/>
        </w:rPr>
        <w:t>1</w:t>
      </w:r>
      <w:r w:rsidR="00686BE6">
        <w:rPr>
          <w:sz w:val="22"/>
          <w:szCs w:val="28"/>
        </w:rPr>
        <w:t>1</w:t>
      </w:r>
      <w:r w:rsidRPr="00B27A12">
        <w:rPr>
          <w:rFonts w:hint="eastAsia"/>
          <w:sz w:val="22"/>
          <w:szCs w:val="28"/>
        </w:rPr>
        <w:t>:00</w:t>
      </w:r>
      <w:r w:rsidRPr="00B27A12">
        <w:rPr>
          <w:rFonts w:hint="eastAsia"/>
          <w:sz w:val="22"/>
          <w:szCs w:val="28"/>
        </w:rPr>
        <w:t>前在七采平台递交资质文件，在通过审核后，并缴纳竞价保证金</w:t>
      </w:r>
      <w:r w:rsidR="003A439B">
        <w:rPr>
          <w:sz w:val="22"/>
          <w:szCs w:val="28"/>
        </w:rPr>
        <w:t>2</w:t>
      </w:r>
      <w:r w:rsidRPr="00B27A12">
        <w:rPr>
          <w:rFonts w:hint="eastAsia"/>
          <w:sz w:val="22"/>
          <w:szCs w:val="28"/>
        </w:rPr>
        <w:t>000.00</w:t>
      </w:r>
      <w:r w:rsidRPr="00B27A12">
        <w:rPr>
          <w:rFonts w:hint="eastAsia"/>
          <w:sz w:val="22"/>
          <w:szCs w:val="28"/>
        </w:rPr>
        <w:t>（大写：</w:t>
      </w:r>
      <w:r w:rsidR="003A439B">
        <w:rPr>
          <w:rFonts w:hint="eastAsia"/>
          <w:sz w:val="22"/>
          <w:szCs w:val="28"/>
        </w:rPr>
        <w:t>贰</w:t>
      </w:r>
      <w:r w:rsidRPr="00B27A12">
        <w:rPr>
          <w:rFonts w:hint="eastAsia"/>
          <w:sz w:val="22"/>
          <w:szCs w:val="28"/>
        </w:rPr>
        <w:t>仟元整），方可获得参与竞价的资格。</w:t>
      </w:r>
    </w:p>
    <w:p w14:paraId="2657BEAA" w14:textId="77777777" w:rsidR="00DD6498" w:rsidRPr="00B27A12" w:rsidRDefault="004B03D9" w:rsidP="00B27A12">
      <w:pPr>
        <w:spacing w:line="276" w:lineRule="auto"/>
        <w:rPr>
          <w:sz w:val="22"/>
          <w:szCs w:val="28"/>
        </w:rPr>
      </w:pPr>
      <w:r w:rsidRPr="00B27A12">
        <w:rPr>
          <w:rFonts w:hint="eastAsia"/>
          <w:sz w:val="22"/>
          <w:szCs w:val="28"/>
        </w:rPr>
        <w:t>五、竞价方式及时间</w:t>
      </w:r>
    </w:p>
    <w:p w14:paraId="0F3A58A0" w14:textId="1C4E5497" w:rsidR="00DD6498" w:rsidRPr="00B27A12" w:rsidRDefault="004B03D9" w:rsidP="00B27A12">
      <w:pPr>
        <w:spacing w:line="276" w:lineRule="auto"/>
        <w:rPr>
          <w:sz w:val="22"/>
          <w:szCs w:val="28"/>
        </w:rPr>
      </w:pPr>
      <w:r w:rsidRPr="00B27A12">
        <w:rPr>
          <w:rFonts w:hint="eastAsia"/>
          <w:sz w:val="22"/>
          <w:szCs w:val="28"/>
        </w:rPr>
        <w:t>1</w:t>
      </w:r>
      <w:r w:rsidRPr="00B27A12">
        <w:rPr>
          <w:rFonts w:hint="eastAsia"/>
          <w:sz w:val="22"/>
          <w:szCs w:val="28"/>
        </w:rPr>
        <w:t>、常规竞价时长：常规竞价时长：</w:t>
      </w:r>
      <w:r w:rsidR="00FA4788" w:rsidRPr="00B27A12">
        <w:rPr>
          <w:sz w:val="22"/>
          <w:szCs w:val="28"/>
        </w:rPr>
        <w:t>60</w:t>
      </w:r>
      <w:r w:rsidRPr="00B27A12">
        <w:rPr>
          <w:rFonts w:hint="eastAsia"/>
          <w:sz w:val="22"/>
          <w:szCs w:val="28"/>
        </w:rPr>
        <w:t>分钟。限时竞价时间</w:t>
      </w:r>
      <w:r w:rsidRPr="00B27A12">
        <w:rPr>
          <w:rFonts w:hint="eastAsia"/>
          <w:sz w:val="22"/>
          <w:szCs w:val="28"/>
        </w:rPr>
        <w:t>(</w:t>
      </w:r>
      <w:r w:rsidRPr="00B27A12">
        <w:rPr>
          <w:rFonts w:hint="eastAsia"/>
          <w:sz w:val="22"/>
          <w:szCs w:val="28"/>
        </w:rPr>
        <w:t>分钟</w:t>
      </w:r>
      <w:r w:rsidRPr="00B27A12">
        <w:rPr>
          <w:rFonts w:hint="eastAsia"/>
          <w:sz w:val="22"/>
          <w:szCs w:val="28"/>
        </w:rPr>
        <w:t>)</w:t>
      </w:r>
      <w:r w:rsidRPr="00B27A12">
        <w:rPr>
          <w:rFonts w:hint="eastAsia"/>
          <w:sz w:val="22"/>
          <w:szCs w:val="28"/>
        </w:rPr>
        <w:t>：</w:t>
      </w:r>
      <w:r w:rsidR="003A439B">
        <w:rPr>
          <w:sz w:val="22"/>
          <w:szCs w:val="28"/>
        </w:rPr>
        <w:t>5</w:t>
      </w:r>
      <w:r w:rsidRPr="00B27A12">
        <w:rPr>
          <w:rFonts w:hint="eastAsia"/>
          <w:sz w:val="22"/>
          <w:szCs w:val="28"/>
        </w:rPr>
        <w:t>分钟（当常规竞价时长截止将进入竞价限时“</w:t>
      </w:r>
      <w:r w:rsidR="003A439B">
        <w:rPr>
          <w:sz w:val="22"/>
          <w:szCs w:val="28"/>
        </w:rPr>
        <w:t>5</w:t>
      </w:r>
      <w:r w:rsidRPr="00B27A12">
        <w:rPr>
          <w:rFonts w:hint="eastAsia"/>
          <w:sz w:val="22"/>
          <w:szCs w:val="28"/>
        </w:rPr>
        <w:t>分钟”倒计时，竞价人在此时间内可无限次报价，如有竞价人报价，时间自动重置；限时内无人再次竞价，限时倒计时截止即确定竞价结果。）</w:t>
      </w:r>
    </w:p>
    <w:p w14:paraId="4C66B5EF" w14:textId="0B9F4339" w:rsidR="00DD6498" w:rsidRPr="00B27A12" w:rsidRDefault="004B03D9" w:rsidP="00B27A12">
      <w:pPr>
        <w:spacing w:line="276" w:lineRule="auto"/>
        <w:rPr>
          <w:sz w:val="22"/>
          <w:szCs w:val="28"/>
        </w:rPr>
      </w:pPr>
      <w:r w:rsidRPr="00B27A12">
        <w:rPr>
          <w:rFonts w:hint="eastAsia"/>
          <w:sz w:val="22"/>
          <w:szCs w:val="28"/>
        </w:rPr>
        <w:t>2</w:t>
      </w:r>
      <w:r w:rsidRPr="00B27A12">
        <w:rPr>
          <w:rFonts w:hint="eastAsia"/>
          <w:sz w:val="22"/>
          <w:szCs w:val="28"/>
        </w:rPr>
        <w:t>、竞价起始时间：</w:t>
      </w:r>
      <w:r w:rsidRPr="00B27A12">
        <w:rPr>
          <w:rFonts w:hint="eastAsia"/>
          <w:sz w:val="22"/>
          <w:szCs w:val="28"/>
        </w:rPr>
        <w:t>202</w:t>
      </w:r>
      <w:r w:rsidR="00BB2EE4" w:rsidRPr="00B27A12">
        <w:rPr>
          <w:sz w:val="22"/>
          <w:szCs w:val="28"/>
        </w:rPr>
        <w:t>2</w:t>
      </w:r>
      <w:r w:rsidRPr="00B27A12">
        <w:rPr>
          <w:rFonts w:hint="eastAsia"/>
          <w:sz w:val="22"/>
          <w:szCs w:val="28"/>
        </w:rPr>
        <w:t>年</w:t>
      </w:r>
      <w:r w:rsidR="00FA4788" w:rsidRPr="00B27A12">
        <w:rPr>
          <w:sz w:val="22"/>
          <w:szCs w:val="28"/>
        </w:rPr>
        <w:t>12</w:t>
      </w:r>
      <w:r w:rsidRPr="00B27A12">
        <w:rPr>
          <w:rFonts w:hint="eastAsia"/>
          <w:sz w:val="22"/>
          <w:szCs w:val="28"/>
        </w:rPr>
        <w:t>月</w:t>
      </w:r>
      <w:r w:rsidR="00FA4788" w:rsidRPr="00B27A12">
        <w:rPr>
          <w:sz w:val="22"/>
          <w:szCs w:val="28"/>
        </w:rPr>
        <w:t>01</w:t>
      </w:r>
      <w:r w:rsidRPr="00B27A12">
        <w:rPr>
          <w:rFonts w:hint="eastAsia"/>
          <w:sz w:val="22"/>
          <w:szCs w:val="28"/>
        </w:rPr>
        <w:t>日</w:t>
      </w:r>
      <w:r w:rsidRPr="00B27A12">
        <w:rPr>
          <w:rFonts w:hint="eastAsia"/>
          <w:sz w:val="22"/>
          <w:szCs w:val="28"/>
        </w:rPr>
        <w:t>10</w:t>
      </w:r>
      <w:r w:rsidR="00FA4788" w:rsidRPr="00B27A12">
        <w:rPr>
          <w:rFonts w:hint="eastAsia"/>
          <w:sz w:val="22"/>
          <w:szCs w:val="28"/>
        </w:rPr>
        <w:t>：</w:t>
      </w:r>
      <w:r w:rsidRPr="00B27A12">
        <w:rPr>
          <w:rFonts w:hint="eastAsia"/>
          <w:sz w:val="22"/>
          <w:szCs w:val="28"/>
        </w:rPr>
        <w:t>00</w:t>
      </w:r>
    </w:p>
    <w:p w14:paraId="1B5E7A6D" w14:textId="2DE47EA6" w:rsidR="00DD6498" w:rsidRPr="00B27A12" w:rsidRDefault="004B03D9" w:rsidP="00B27A12">
      <w:pPr>
        <w:spacing w:line="276" w:lineRule="auto"/>
        <w:rPr>
          <w:sz w:val="22"/>
          <w:szCs w:val="28"/>
        </w:rPr>
      </w:pPr>
      <w:r w:rsidRPr="00B27A12">
        <w:rPr>
          <w:rFonts w:hint="eastAsia"/>
          <w:sz w:val="22"/>
          <w:szCs w:val="28"/>
        </w:rPr>
        <w:t>3</w:t>
      </w:r>
      <w:r w:rsidRPr="00B27A12">
        <w:rPr>
          <w:rFonts w:hint="eastAsia"/>
          <w:sz w:val="22"/>
          <w:szCs w:val="28"/>
        </w:rPr>
        <w:t>、常规竞价截止时间：</w:t>
      </w:r>
      <w:r w:rsidRPr="00B27A12">
        <w:rPr>
          <w:rFonts w:hint="eastAsia"/>
          <w:sz w:val="22"/>
          <w:szCs w:val="28"/>
        </w:rPr>
        <w:t>202</w:t>
      </w:r>
      <w:r w:rsidR="00BB2EE4" w:rsidRPr="00B27A12">
        <w:rPr>
          <w:sz w:val="22"/>
          <w:szCs w:val="28"/>
        </w:rPr>
        <w:t>2</w:t>
      </w:r>
      <w:r w:rsidRPr="00B27A12">
        <w:rPr>
          <w:rFonts w:hint="eastAsia"/>
          <w:sz w:val="22"/>
          <w:szCs w:val="28"/>
        </w:rPr>
        <w:t>年</w:t>
      </w:r>
      <w:r w:rsidR="00FA4788" w:rsidRPr="00B27A12">
        <w:rPr>
          <w:sz w:val="22"/>
          <w:szCs w:val="28"/>
        </w:rPr>
        <w:t>12</w:t>
      </w:r>
      <w:r w:rsidRPr="00B27A12">
        <w:rPr>
          <w:rFonts w:hint="eastAsia"/>
          <w:sz w:val="22"/>
          <w:szCs w:val="28"/>
        </w:rPr>
        <w:t>月</w:t>
      </w:r>
      <w:r w:rsidR="00FA4788" w:rsidRPr="00B27A12">
        <w:rPr>
          <w:sz w:val="22"/>
          <w:szCs w:val="28"/>
        </w:rPr>
        <w:t>01</w:t>
      </w:r>
      <w:r w:rsidRPr="00B27A12">
        <w:rPr>
          <w:rFonts w:hint="eastAsia"/>
          <w:sz w:val="22"/>
          <w:szCs w:val="28"/>
        </w:rPr>
        <w:t>日</w:t>
      </w:r>
      <w:r w:rsidRPr="00B27A12">
        <w:rPr>
          <w:rFonts w:hint="eastAsia"/>
          <w:sz w:val="22"/>
          <w:szCs w:val="28"/>
        </w:rPr>
        <w:t>1</w:t>
      </w:r>
      <w:r w:rsidR="003A439B">
        <w:rPr>
          <w:sz w:val="22"/>
          <w:szCs w:val="28"/>
        </w:rPr>
        <w:t>2</w:t>
      </w:r>
      <w:r w:rsidRPr="00B27A12">
        <w:rPr>
          <w:rFonts w:hint="eastAsia"/>
          <w:sz w:val="22"/>
          <w:szCs w:val="28"/>
        </w:rPr>
        <w:t>：</w:t>
      </w:r>
      <w:r w:rsidR="00FA4788" w:rsidRPr="00B27A12">
        <w:rPr>
          <w:sz w:val="22"/>
          <w:szCs w:val="28"/>
        </w:rPr>
        <w:t>0</w:t>
      </w:r>
      <w:r w:rsidRPr="00B27A12">
        <w:rPr>
          <w:rFonts w:hint="eastAsia"/>
          <w:sz w:val="22"/>
          <w:szCs w:val="28"/>
        </w:rPr>
        <w:t>0</w:t>
      </w:r>
    </w:p>
    <w:p w14:paraId="128B70F5" w14:textId="77777777" w:rsidR="00DD6498" w:rsidRPr="00B27A12" w:rsidRDefault="004B03D9" w:rsidP="00B27A12">
      <w:pPr>
        <w:spacing w:line="276" w:lineRule="auto"/>
        <w:rPr>
          <w:sz w:val="22"/>
          <w:szCs w:val="28"/>
        </w:rPr>
      </w:pPr>
      <w:r w:rsidRPr="00B27A12">
        <w:rPr>
          <w:rFonts w:hint="eastAsia"/>
          <w:sz w:val="22"/>
          <w:szCs w:val="28"/>
        </w:rPr>
        <w:t>4</w:t>
      </w:r>
      <w:r w:rsidRPr="00B27A12">
        <w:rPr>
          <w:rFonts w:hint="eastAsia"/>
          <w:sz w:val="22"/>
          <w:szCs w:val="28"/>
        </w:rPr>
        <w:t>、方式：网络竞价</w:t>
      </w:r>
    </w:p>
    <w:p w14:paraId="0A7913D1" w14:textId="77777777" w:rsidR="00DD6498" w:rsidRPr="00B27A12" w:rsidRDefault="004B03D9" w:rsidP="00B27A12">
      <w:pPr>
        <w:spacing w:line="276" w:lineRule="auto"/>
        <w:rPr>
          <w:sz w:val="22"/>
          <w:szCs w:val="28"/>
        </w:rPr>
      </w:pPr>
      <w:r w:rsidRPr="00B27A12">
        <w:rPr>
          <w:rFonts w:hint="eastAsia"/>
          <w:sz w:val="22"/>
          <w:szCs w:val="28"/>
        </w:rPr>
        <w:t>5</w:t>
      </w:r>
      <w:r w:rsidRPr="00B27A12">
        <w:rPr>
          <w:rFonts w:hint="eastAsia"/>
          <w:sz w:val="22"/>
          <w:szCs w:val="28"/>
        </w:rPr>
        <w:t>、公告发布媒介：本次竞价公告在中国兵器工业集团公司阳光七采平台发布，通过“废旧物资处置”内查看。</w:t>
      </w:r>
    </w:p>
    <w:p w14:paraId="61F9DDDD" w14:textId="77777777" w:rsidR="00DD6498" w:rsidRPr="00B27A12" w:rsidRDefault="004B03D9" w:rsidP="00B27A12">
      <w:pPr>
        <w:spacing w:line="276" w:lineRule="auto"/>
        <w:rPr>
          <w:sz w:val="22"/>
          <w:szCs w:val="28"/>
        </w:rPr>
      </w:pPr>
      <w:r w:rsidRPr="00B27A12">
        <w:rPr>
          <w:rFonts w:hint="eastAsia"/>
          <w:sz w:val="22"/>
          <w:szCs w:val="28"/>
        </w:rPr>
        <w:t>六、重要提示</w:t>
      </w:r>
    </w:p>
    <w:p w14:paraId="49C1562E" w14:textId="482CB286" w:rsidR="00DD6498" w:rsidRPr="00B27A12" w:rsidRDefault="004B03D9" w:rsidP="00B27A12">
      <w:pPr>
        <w:spacing w:line="276" w:lineRule="auto"/>
        <w:rPr>
          <w:sz w:val="22"/>
          <w:szCs w:val="28"/>
        </w:rPr>
      </w:pPr>
      <w:r w:rsidRPr="00B27A12">
        <w:rPr>
          <w:sz w:val="22"/>
          <w:szCs w:val="28"/>
        </w:rPr>
        <w:t>1</w:t>
      </w:r>
      <w:r w:rsidRPr="00B27A12">
        <w:rPr>
          <w:rFonts w:hint="eastAsia"/>
          <w:sz w:val="22"/>
          <w:szCs w:val="28"/>
        </w:rPr>
        <w:t>、本次竞价报价为含税价，竞价方竞价前可到卖方进行勘察（勘查时间</w:t>
      </w:r>
      <w:r w:rsidR="00FA4788" w:rsidRPr="00B27A12">
        <w:rPr>
          <w:rFonts w:hint="eastAsia"/>
          <w:sz w:val="22"/>
          <w:szCs w:val="28"/>
        </w:rPr>
        <w:t>:</w:t>
      </w:r>
      <w:r w:rsidR="00FA4788" w:rsidRPr="00B27A12">
        <w:rPr>
          <w:sz w:val="22"/>
          <w:szCs w:val="28"/>
        </w:rPr>
        <w:t>11</w:t>
      </w:r>
      <w:r w:rsidRPr="00B27A12">
        <w:rPr>
          <w:rFonts w:hint="eastAsia"/>
          <w:sz w:val="22"/>
          <w:szCs w:val="28"/>
        </w:rPr>
        <w:t>月</w:t>
      </w:r>
      <w:r w:rsidR="00FA4788" w:rsidRPr="00B27A12">
        <w:rPr>
          <w:sz w:val="22"/>
          <w:szCs w:val="28"/>
        </w:rPr>
        <w:t>0</w:t>
      </w:r>
      <w:r w:rsidR="003A439B">
        <w:rPr>
          <w:sz w:val="22"/>
          <w:szCs w:val="28"/>
        </w:rPr>
        <w:t>6</w:t>
      </w:r>
      <w:r w:rsidRPr="00B27A12">
        <w:rPr>
          <w:rFonts w:hint="eastAsia"/>
          <w:sz w:val="22"/>
          <w:szCs w:val="28"/>
        </w:rPr>
        <w:t>日至</w:t>
      </w:r>
      <w:r w:rsidR="00FA4788" w:rsidRPr="00B27A12">
        <w:rPr>
          <w:sz w:val="22"/>
          <w:szCs w:val="28"/>
        </w:rPr>
        <w:t>11</w:t>
      </w:r>
      <w:r w:rsidR="004D338D" w:rsidRPr="00B27A12">
        <w:rPr>
          <w:rFonts w:hint="eastAsia"/>
          <w:sz w:val="22"/>
          <w:szCs w:val="28"/>
        </w:rPr>
        <w:t>月</w:t>
      </w:r>
      <w:r w:rsidR="00FA4788" w:rsidRPr="00B27A12">
        <w:rPr>
          <w:sz w:val="22"/>
          <w:szCs w:val="28"/>
        </w:rPr>
        <w:t>29</w:t>
      </w:r>
      <w:r w:rsidRPr="00B27A12">
        <w:rPr>
          <w:rFonts w:hint="eastAsia"/>
          <w:sz w:val="22"/>
          <w:szCs w:val="28"/>
        </w:rPr>
        <w:t>日），</w:t>
      </w:r>
      <w:r w:rsidR="00755914" w:rsidRPr="00B27A12">
        <w:rPr>
          <w:rFonts w:hint="eastAsia"/>
          <w:sz w:val="22"/>
          <w:szCs w:val="28"/>
        </w:rPr>
        <w:t>进场需要提供</w:t>
      </w:r>
      <w:r w:rsidR="00755914" w:rsidRPr="00B27A12">
        <w:rPr>
          <w:rFonts w:hint="eastAsia"/>
          <w:sz w:val="22"/>
          <w:szCs w:val="28"/>
        </w:rPr>
        <w:t>4</w:t>
      </w:r>
      <w:r w:rsidR="00755914" w:rsidRPr="00B27A12">
        <w:rPr>
          <w:sz w:val="22"/>
          <w:szCs w:val="28"/>
        </w:rPr>
        <w:t>8</w:t>
      </w:r>
      <w:r w:rsidR="00755914" w:rsidRPr="00B27A12">
        <w:rPr>
          <w:rFonts w:hint="eastAsia"/>
          <w:sz w:val="22"/>
          <w:szCs w:val="28"/>
        </w:rPr>
        <w:t>小时内的核算检测报告，</w:t>
      </w:r>
      <w:r w:rsidRPr="00B27A12">
        <w:rPr>
          <w:rFonts w:hint="eastAsia"/>
          <w:sz w:val="22"/>
          <w:szCs w:val="28"/>
        </w:rPr>
        <w:t>联系人：</w:t>
      </w:r>
      <w:r w:rsidR="00BB2EE4" w:rsidRPr="00B27A12">
        <w:rPr>
          <w:rFonts w:hint="eastAsia"/>
          <w:sz w:val="22"/>
          <w:szCs w:val="28"/>
        </w:rPr>
        <w:t>仓丰</w:t>
      </w:r>
      <w:r w:rsidRPr="00B27A12">
        <w:rPr>
          <w:rFonts w:hint="eastAsia"/>
          <w:sz w:val="22"/>
          <w:szCs w:val="28"/>
        </w:rPr>
        <w:t xml:space="preserve"> </w:t>
      </w:r>
      <w:r w:rsidRPr="00B27A12">
        <w:rPr>
          <w:rFonts w:hint="eastAsia"/>
          <w:sz w:val="22"/>
          <w:szCs w:val="28"/>
        </w:rPr>
        <w:t>电话：</w:t>
      </w:r>
      <w:r w:rsidR="00BB2EE4" w:rsidRPr="00B27A12">
        <w:rPr>
          <w:sz w:val="22"/>
          <w:szCs w:val="28"/>
        </w:rPr>
        <w:t>15851093360</w:t>
      </w:r>
      <w:r w:rsidRPr="00B27A12">
        <w:rPr>
          <w:rFonts w:hint="eastAsia"/>
          <w:sz w:val="22"/>
          <w:szCs w:val="28"/>
        </w:rPr>
        <w:t>；竞价资料投出后，自动承诺对竞价无异议，成交以后所报价格不得更改，在获得成交资</w:t>
      </w:r>
      <w:r w:rsidRPr="00B27A12">
        <w:rPr>
          <w:rFonts w:hint="eastAsia"/>
          <w:sz w:val="22"/>
          <w:szCs w:val="28"/>
        </w:rPr>
        <w:lastRenderedPageBreak/>
        <w:t>格后对竞价文件内容提出异议或更改，将取消其成交资格，竞价保证金不予退还。</w:t>
      </w:r>
    </w:p>
    <w:p w14:paraId="1913F5F5" w14:textId="082178D2" w:rsidR="00DD6498" w:rsidRPr="00B27A12" w:rsidRDefault="004B03D9" w:rsidP="00B27A12">
      <w:pPr>
        <w:spacing w:line="276" w:lineRule="auto"/>
        <w:rPr>
          <w:sz w:val="22"/>
          <w:szCs w:val="28"/>
        </w:rPr>
      </w:pPr>
      <w:r w:rsidRPr="00B27A12">
        <w:rPr>
          <w:rFonts w:hint="eastAsia"/>
          <w:sz w:val="22"/>
          <w:szCs w:val="28"/>
        </w:rPr>
        <w:t>2</w:t>
      </w:r>
      <w:r w:rsidRPr="00B27A12">
        <w:rPr>
          <w:rFonts w:hint="eastAsia"/>
          <w:sz w:val="22"/>
          <w:szCs w:val="28"/>
        </w:rPr>
        <w:t>、竞价方在满足我公司废旧物资现场的要求下，对废旧物资自行进行转运、定点存放及装运出厂，由此产生的一切相关费用，包括但不限于人工费、装卸费、运输费等全部由竞价方承担。</w:t>
      </w:r>
    </w:p>
    <w:p w14:paraId="2DCF8A47" w14:textId="35922F0F" w:rsidR="00DD6498" w:rsidRPr="00B27A12" w:rsidRDefault="004B03D9" w:rsidP="00B27A12">
      <w:pPr>
        <w:spacing w:line="276" w:lineRule="auto"/>
        <w:rPr>
          <w:sz w:val="22"/>
          <w:szCs w:val="28"/>
        </w:rPr>
      </w:pPr>
      <w:r w:rsidRPr="00B27A12">
        <w:rPr>
          <w:rFonts w:hint="eastAsia"/>
          <w:sz w:val="22"/>
          <w:szCs w:val="28"/>
        </w:rPr>
        <w:t>3</w:t>
      </w:r>
      <w:r w:rsidRPr="00B27A12">
        <w:rPr>
          <w:rFonts w:hint="eastAsia"/>
          <w:sz w:val="22"/>
          <w:szCs w:val="28"/>
        </w:rPr>
        <w:t>、本次</w:t>
      </w:r>
      <w:r w:rsidR="00220477">
        <w:rPr>
          <w:rFonts w:hint="eastAsia"/>
          <w:sz w:val="22"/>
          <w:szCs w:val="28"/>
        </w:rPr>
        <w:t>废旧</w:t>
      </w:r>
      <w:r w:rsidR="007F774D">
        <w:rPr>
          <w:rFonts w:hint="eastAsia"/>
          <w:sz w:val="22"/>
          <w:szCs w:val="28"/>
        </w:rPr>
        <w:t>衬套</w:t>
      </w:r>
      <w:r w:rsidRPr="00B27A12">
        <w:rPr>
          <w:rFonts w:hint="eastAsia"/>
          <w:sz w:val="22"/>
          <w:szCs w:val="28"/>
        </w:rPr>
        <w:t>竞价以苏垦银河汽车部件盐城有限公司制定的</w:t>
      </w:r>
      <w:r w:rsidR="00220477">
        <w:rPr>
          <w:rFonts w:hint="eastAsia"/>
          <w:sz w:val="22"/>
          <w:szCs w:val="28"/>
        </w:rPr>
        <w:t>废旧</w:t>
      </w:r>
      <w:r w:rsidR="007F774D">
        <w:rPr>
          <w:rFonts w:hint="eastAsia"/>
          <w:sz w:val="22"/>
          <w:szCs w:val="28"/>
        </w:rPr>
        <w:t>衬套</w:t>
      </w:r>
      <w:r w:rsidR="000F4A51" w:rsidRPr="00B27A12">
        <w:rPr>
          <w:rFonts w:hint="eastAsia"/>
          <w:sz w:val="22"/>
          <w:szCs w:val="28"/>
        </w:rPr>
        <w:t>起始</w:t>
      </w:r>
      <w:r w:rsidRPr="00B27A12">
        <w:rPr>
          <w:rFonts w:hint="eastAsia"/>
          <w:sz w:val="22"/>
          <w:szCs w:val="28"/>
        </w:rPr>
        <w:t>价格增价拍的方式竞价。</w:t>
      </w:r>
    </w:p>
    <w:p w14:paraId="0DF88A35" w14:textId="38AA5CBD" w:rsidR="00DD6498" w:rsidRPr="00B27A12" w:rsidRDefault="004B03D9" w:rsidP="00B27A12">
      <w:pPr>
        <w:spacing w:line="276" w:lineRule="auto"/>
        <w:rPr>
          <w:sz w:val="22"/>
          <w:szCs w:val="28"/>
        </w:rPr>
      </w:pPr>
      <w:r w:rsidRPr="00B27A12">
        <w:rPr>
          <w:rFonts w:hint="eastAsia"/>
          <w:sz w:val="22"/>
          <w:szCs w:val="28"/>
        </w:rPr>
        <w:t>4</w:t>
      </w:r>
      <w:r w:rsidRPr="00B27A12">
        <w:rPr>
          <w:rFonts w:hint="eastAsia"/>
          <w:sz w:val="22"/>
          <w:szCs w:val="28"/>
        </w:rPr>
        <w:t>、本次出售物资中，</w:t>
      </w:r>
      <w:r w:rsidR="00220477">
        <w:rPr>
          <w:rFonts w:hint="eastAsia"/>
          <w:sz w:val="22"/>
          <w:szCs w:val="28"/>
        </w:rPr>
        <w:t>废旧</w:t>
      </w:r>
      <w:r w:rsidR="007F774D">
        <w:rPr>
          <w:rFonts w:hint="eastAsia"/>
          <w:sz w:val="22"/>
          <w:szCs w:val="28"/>
        </w:rPr>
        <w:t>衬套</w:t>
      </w:r>
      <w:r w:rsidRPr="00B27A12">
        <w:rPr>
          <w:rFonts w:hint="eastAsia"/>
          <w:sz w:val="22"/>
          <w:szCs w:val="28"/>
        </w:rPr>
        <w:t>成交方需要交纳合同履约金为：人民币￥</w:t>
      </w:r>
      <w:r w:rsidR="003A439B">
        <w:rPr>
          <w:sz w:val="22"/>
          <w:szCs w:val="28"/>
        </w:rPr>
        <w:t>2</w:t>
      </w:r>
      <w:r w:rsidRPr="00B27A12">
        <w:rPr>
          <w:rFonts w:hint="eastAsia"/>
          <w:sz w:val="22"/>
          <w:szCs w:val="28"/>
        </w:rPr>
        <w:t>000.00</w:t>
      </w:r>
      <w:r w:rsidRPr="00B27A12">
        <w:rPr>
          <w:rFonts w:hint="eastAsia"/>
          <w:sz w:val="22"/>
          <w:szCs w:val="28"/>
        </w:rPr>
        <w:t>元（大写：</w:t>
      </w:r>
      <w:r w:rsidR="003A439B">
        <w:rPr>
          <w:rFonts w:hint="eastAsia"/>
          <w:sz w:val="22"/>
          <w:szCs w:val="28"/>
        </w:rPr>
        <w:t>贰</w:t>
      </w:r>
      <w:r w:rsidRPr="00B27A12">
        <w:rPr>
          <w:rFonts w:hint="eastAsia"/>
          <w:sz w:val="22"/>
          <w:szCs w:val="28"/>
        </w:rPr>
        <w:t>仟元整），合同履约金不作为货款使用，待合同结束无违约现象后全额无息退还，如成交方在履行合同期间出现违反厂规厂纪的行为，一经发现每次罚款人民币￥</w:t>
      </w:r>
      <w:r w:rsidR="00220477">
        <w:rPr>
          <w:sz w:val="22"/>
          <w:szCs w:val="28"/>
        </w:rPr>
        <w:t>200</w:t>
      </w:r>
      <w:r w:rsidR="00B27A12" w:rsidRPr="00B27A12">
        <w:rPr>
          <w:sz w:val="22"/>
          <w:szCs w:val="28"/>
        </w:rPr>
        <w:t>-</w:t>
      </w:r>
      <w:r w:rsidR="00220477">
        <w:rPr>
          <w:sz w:val="22"/>
          <w:szCs w:val="28"/>
        </w:rPr>
        <w:t>1</w:t>
      </w:r>
      <w:r w:rsidR="00CC5620" w:rsidRPr="00B27A12">
        <w:rPr>
          <w:sz w:val="22"/>
          <w:szCs w:val="28"/>
        </w:rPr>
        <w:t>000</w:t>
      </w:r>
      <w:r w:rsidRPr="00B27A12">
        <w:rPr>
          <w:rFonts w:hint="eastAsia"/>
          <w:sz w:val="22"/>
          <w:szCs w:val="28"/>
        </w:rPr>
        <w:t>元。成交方在通知中标之日起</w:t>
      </w:r>
      <w:r w:rsidRPr="00B27A12">
        <w:rPr>
          <w:rFonts w:hint="eastAsia"/>
          <w:sz w:val="22"/>
          <w:szCs w:val="28"/>
        </w:rPr>
        <w:t>3</w:t>
      </w:r>
      <w:r w:rsidRPr="00B27A12">
        <w:rPr>
          <w:rFonts w:hint="eastAsia"/>
          <w:sz w:val="22"/>
          <w:szCs w:val="28"/>
        </w:rPr>
        <w:t>个工作日内将合同履约金￥</w:t>
      </w:r>
      <w:r w:rsidR="00220477">
        <w:rPr>
          <w:sz w:val="22"/>
          <w:szCs w:val="28"/>
        </w:rPr>
        <w:t>10</w:t>
      </w:r>
      <w:r w:rsidRPr="00B27A12">
        <w:rPr>
          <w:rFonts w:hint="eastAsia"/>
          <w:sz w:val="22"/>
          <w:szCs w:val="28"/>
        </w:rPr>
        <w:t>000.00</w:t>
      </w:r>
      <w:r w:rsidRPr="00B27A12">
        <w:rPr>
          <w:rFonts w:hint="eastAsia"/>
          <w:sz w:val="22"/>
          <w:szCs w:val="28"/>
        </w:rPr>
        <w:t>元（大写：</w:t>
      </w:r>
      <w:r w:rsidR="00B27A12" w:rsidRPr="00B27A12">
        <w:rPr>
          <w:rFonts w:hint="eastAsia"/>
          <w:sz w:val="22"/>
          <w:szCs w:val="28"/>
        </w:rPr>
        <w:t>壹万</w:t>
      </w:r>
      <w:r w:rsidRPr="00B27A12">
        <w:rPr>
          <w:rFonts w:hint="eastAsia"/>
          <w:sz w:val="22"/>
          <w:szCs w:val="28"/>
        </w:rPr>
        <w:t>元整）电汇至我公司下列银行账户。延期作违约处理，竞价保证金将不予退还。</w:t>
      </w:r>
    </w:p>
    <w:p w14:paraId="12DAC084" w14:textId="77777777" w:rsidR="00DD6498" w:rsidRPr="00B27A12" w:rsidRDefault="004B03D9" w:rsidP="00B27A12">
      <w:pPr>
        <w:spacing w:line="276" w:lineRule="auto"/>
        <w:rPr>
          <w:sz w:val="22"/>
          <w:szCs w:val="28"/>
        </w:rPr>
      </w:pPr>
      <w:r w:rsidRPr="00B27A12">
        <w:rPr>
          <w:rFonts w:hint="eastAsia"/>
          <w:sz w:val="22"/>
          <w:szCs w:val="28"/>
        </w:rPr>
        <w:t>单位名称：苏垦银河汽车部件盐城有限公司</w:t>
      </w:r>
    </w:p>
    <w:p w14:paraId="6D183056" w14:textId="77777777" w:rsidR="00DD6498" w:rsidRPr="00B27A12" w:rsidRDefault="004B03D9" w:rsidP="00B27A12">
      <w:pPr>
        <w:spacing w:line="276" w:lineRule="auto"/>
        <w:rPr>
          <w:sz w:val="22"/>
          <w:szCs w:val="28"/>
        </w:rPr>
      </w:pPr>
      <w:r w:rsidRPr="00B27A12">
        <w:rPr>
          <w:rFonts w:hint="eastAsia"/>
          <w:sz w:val="22"/>
          <w:szCs w:val="28"/>
        </w:rPr>
        <w:t>开户银行：农业银行射阳县支行</w:t>
      </w:r>
    </w:p>
    <w:p w14:paraId="54034FC6" w14:textId="77777777" w:rsidR="00DD6498" w:rsidRPr="00B27A12" w:rsidRDefault="004B03D9" w:rsidP="00B27A12">
      <w:pPr>
        <w:spacing w:line="276" w:lineRule="auto"/>
        <w:rPr>
          <w:sz w:val="22"/>
          <w:szCs w:val="28"/>
        </w:rPr>
      </w:pPr>
      <w:r w:rsidRPr="00B27A12">
        <w:rPr>
          <w:rFonts w:hint="eastAsia"/>
          <w:sz w:val="22"/>
          <w:szCs w:val="28"/>
        </w:rPr>
        <w:t>银行账号：</w:t>
      </w:r>
      <w:r w:rsidRPr="00B27A12">
        <w:rPr>
          <w:rFonts w:hint="eastAsia"/>
          <w:sz w:val="22"/>
          <w:szCs w:val="28"/>
        </w:rPr>
        <w:t>10410701040237908</w:t>
      </w:r>
    </w:p>
    <w:p w14:paraId="1E183493" w14:textId="61F73DBC" w:rsidR="00DD6498" w:rsidRPr="00B27A12" w:rsidRDefault="004B03D9" w:rsidP="00B27A12">
      <w:pPr>
        <w:spacing w:line="276" w:lineRule="auto"/>
        <w:rPr>
          <w:sz w:val="22"/>
          <w:szCs w:val="28"/>
        </w:rPr>
      </w:pPr>
      <w:r w:rsidRPr="00B27A12">
        <w:rPr>
          <w:rFonts w:hint="eastAsia"/>
          <w:sz w:val="22"/>
          <w:szCs w:val="28"/>
        </w:rPr>
        <w:t>5</w:t>
      </w:r>
      <w:r w:rsidRPr="00B27A12">
        <w:rPr>
          <w:rFonts w:hint="eastAsia"/>
          <w:sz w:val="22"/>
          <w:szCs w:val="28"/>
        </w:rPr>
        <w:t>、竞价保证金</w:t>
      </w:r>
      <w:r w:rsidR="003A439B">
        <w:rPr>
          <w:sz w:val="22"/>
          <w:szCs w:val="28"/>
        </w:rPr>
        <w:t>2</w:t>
      </w:r>
      <w:r w:rsidRPr="00B27A12">
        <w:rPr>
          <w:rFonts w:hint="eastAsia"/>
          <w:sz w:val="22"/>
          <w:szCs w:val="28"/>
        </w:rPr>
        <w:t>000.00</w:t>
      </w:r>
      <w:r w:rsidRPr="00B27A12">
        <w:rPr>
          <w:rFonts w:hint="eastAsia"/>
          <w:sz w:val="22"/>
          <w:szCs w:val="28"/>
        </w:rPr>
        <w:t>元（大写：</w:t>
      </w:r>
      <w:r w:rsidR="003A439B">
        <w:rPr>
          <w:rFonts w:hint="eastAsia"/>
          <w:sz w:val="22"/>
          <w:szCs w:val="28"/>
        </w:rPr>
        <w:t>贰</w:t>
      </w:r>
      <w:r w:rsidRPr="00B27A12">
        <w:rPr>
          <w:rFonts w:hint="eastAsia"/>
          <w:sz w:val="22"/>
          <w:szCs w:val="28"/>
        </w:rPr>
        <w:t>仟元整），通过平台线上缴纳，合同履约金</w:t>
      </w:r>
      <w:r w:rsidR="00B27A12" w:rsidRPr="00B27A12">
        <w:rPr>
          <w:sz w:val="22"/>
          <w:szCs w:val="28"/>
        </w:rPr>
        <w:t>10</w:t>
      </w:r>
      <w:r w:rsidRPr="00B27A12">
        <w:rPr>
          <w:rFonts w:hint="eastAsia"/>
          <w:sz w:val="22"/>
          <w:szCs w:val="28"/>
        </w:rPr>
        <w:t>000.00</w:t>
      </w:r>
      <w:r w:rsidRPr="00B27A12">
        <w:rPr>
          <w:rFonts w:hint="eastAsia"/>
          <w:sz w:val="22"/>
          <w:szCs w:val="28"/>
        </w:rPr>
        <w:t>元（大写：</w:t>
      </w:r>
      <w:r w:rsidR="00B27A12" w:rsidRPr="00B27A12">
        <w:rPr>
          <w:rFonts w:hint="eastAsia"/>
          <w:sz w:val="22"/>
          <w:szCs w:val="28"/>
        </w:rPr>
        <w:t>壹万</w:t>
      </w:r>
      <w:r w:rsidRPr="00B27A12">
        <w:rPr>
          <w:rFonts w:hint="eastAsia"/>
          <w:sz w:val="22"/>
          <w:szCs w:val="28"/>
        </w:rPr>
        <w:t>元整）待线上确定成交后，由成交方线下缴纳。</w:t>
      </w:r>
    </w:p>
    <w:p w14:paraId="5965FE08" w14:textId="733A86BF" w:rsidR="00B27A12" w:rsidRPr="00B27A12" w:rsidRDefault="00B27A12" w:rsidP="00B27A12">
      <w:pPr>
        <w:pStyle w:val="a3"/>
        <w:shd w:val="clear" w:color="auto" w:fill="FFFFFF"/>
        <w:spacing w:line="276" w:lineRule="auto"/>
        <w:rPr>
          <w:sz w:val="22"/>
          <w:szCs w:val="28"/>
        </w:rPr>
      </w:pPr>
      <w:r w:rsidRPr="00B27A12">
        <w:rPr>
          <w:sz w:val="22"/>
          <w:szCs w:val="28"/>
        </w:rPr>
        <w:t>6</w:t>
      </w:r>
      <w:r w:rsidRPr="00B27A12">
        <w:rPr>
          <w:sz w:val="22"/>
          <w:szCs w:val="28"/>
        </w:rPr>
        <w:t>、本次竞价分别设置起</w:t>
      </w:r>
      <w:r w:rsidRPr="00B27A12">
        <w:rPr>
          <w:rFonts w:hint="eastAsia"/>
          <w:sz w:val="22"/>
          <w:szCs w:val="28"/>
        </w:rPr>
        <w:t>始价格</w:t>
      </w:r>
      <w:r w:rsidRPr="00B27A12">
        <w:rPr>
          <w:sz w:val="22"/>
          <w:szCs w:val="28"/>
        </w:rPr>
        <w:t>和</w:t>
      </w:r>
      <w:r w:rsidRPr="00B27A12">
        <w:rPr>
          <w:rFonts w:hint="eastAsia"/>
          <w:sz w:val="22"/>
          <w:szCs w:val="28"/>
        </w:rPr>
        <w:t>最低成交价</w:t>
      </w:r>
      <w:r w:rsidRPr="00B27A12">
        <w:rPr>
          <w:sz w:val="22"/>
          <w:szCs w:val="28"/>
        </w:rPr>
        <w:t>，</w:t>
      </w:r>
      <w:r w:rsidRPr="00B27A12">
        <w:rPr>
          <w:rFonts w:hint="eastAsia"/>
          <w:sz w:val="22"/>
          <w:szCs w:val="28"/>
        </w:rPr>
        <w:t>起始价格</w:t>
      </w:r>
      <w:r w:rsidRPr="00B27A12">
        <w:rPr>
          <w:sz w:val="22"/>
          <w:szCs w:val="28"/>
        </w:rPr>
        <w:t>对外公布，买方从</w:t>
      </w:r>
      <w:r w:rsidRPr="00B27A12">
        <w:rPr>
          <w:rFonts w:hint="eastAsia"/>
          <w:sz w:val="22"/>
          <w:szCs w:val="28"/>
        </w:rPr>
        <w:t>起始价格</w:t>
      </w:r>
      <w:r w:rsidRPr="00B27A12">
        <w:rPr>
          <w:sz w:val="22"/>
          <w:szCs w:val="28"/>
        </w:rPr>
        <w:t>开始递增出价，</w:t>
      </w:r>
      <w:r w:rsidRPr="00B27A12">
        <w:rPr>
          <w:rFonts w:hint="eastAsia"/>
          <w:sz w:val="22"/>
          <w:szCs w:val="28"/>
        </w:rPr>
        <w:t>最低成交价</w:t>
      </w:r>
      <w:r w:rsidRPr="00B27A12">
        <w:rPr>
          <w:sz w:val="22"/>
          <w:szCs w:val="28"/>
        </w:rPr>
        <w:t>不对外公布，最后出价最高价未达到</w:t>
      </w:r>
      <w:r w:rsidRPr="00B27A12">
        <w:rPr>
          <w:rFonts w:hint="eastAsia"/>
          <w:sz w:val="22"/>
          <w:szCs w:val="28"/>
        </w:rPr>
        <w:t>买方设定的最低成交价</w:t>
      </w:r>
      <w:r w:rsidRPr="00B27A12">
        <w:rPr>
          <w:sz w:val="22"/>
          <w:szCs w:val="28"/>
        </w:rPr>
        <w:t>本场次自动流拍。</w:t>
      </w:r>
    </w:p>
    <w:p w14:paraId="4D3E3C59" w14:textId="275036BD" w:rsidR="00B27A12" w:rsidRPr="00B27A12" w:rsidRDefault="00B27A12" w:rsidP="00B27A12">
      <w:pPr>
        <w:spacing w:line="276" w:lineRule="auto"/>
        <w:rPr>
          <w:sz w:val="22"/>
          <w:szCs w:val="28"/>
        </w:rPr>
      </w:pPr>
      <w:r w:rsidRPr="00B27A12">
        <w:rPr>
          <w:rFonts w:hint="eastAsia"/>
          <w:sz w:val="22"/>
          <w:szCs w:val="28"/>
        </w:rPr>
        <w:t>7</w:t>
      </w:r>
      <w:r w:rsidRPr="00B27A12">
        <w:rPr>
          <w:rFonts w:hint="eastAsia"/>
          <w:sz w:val="22"/>
          <w:szCs w:val="28"/>
        </w:rPr>
        <w:t>、本项目最少要求</w:t>
      </w:r>
      <w:r w:rsidRPr="00B27A12">
        <w:rPr>
          <w:rFonts w:hint="eastAsia"/>
          <w:sz w:val="22"/>
          <w:szCs w:val="28"/>
        </w:rPr>
        <w:t>3</w:t>
      </w:r>
      <w:r w:rsidRPr="00B27A12">
        <w:rPr>
          <w:rFonts w:hint="eastAsia"/>
          <w:sz w:val="22"/>
          <w:szCs w:val="28"/>
        </w:rPr>
        <w:t>家（个）竞价人参与项目且通过资格审核后并缴纳完竞价保证金方可获得参与竞价的资格。</w:t>
      </w:r>
    </w:p>
    <w:p w14:paraId="119DF520" w14:textId="77777777" w:rsidR="00B27A12" w:rsidRPr="00B27A12" w:rsidRDefault="00B27A12" w:rsidP="00B27A12">
      <w:pPr>
        <w:pStyle w:val="a3"/>
        <w:shd w:val="clear" w:color="auto" w:fill="FFFFFF"/>
        <w:spacing w:line="276" w:lineRule="auto"/>
        <w:rPr>
          <w:sz w:val="22"/>
          <w:szCs w:val="28"/>
        </w:rPr>
      </w:pPr>
      <w:r w:rsidRPr="00B27A12">
        <w:rPr>
          <w:sz w:val="22"/>
          <w:szCs w:val="28"/>
        </w:rPr>
        <w:t>8</w:t>
      </w:r>
      <w:r w:rsidRPr="00B27A12">
        <w:rPr>
          <w:sz w:val="22"/>
          <w:szCs w:val="28"/>
        </w:rPr>
        <w:t>、本竞价公告与中标方所签订合同同时具法律效益。</w:t>
      </w:r>
    </w:p>
    <w:p w14:paraId="75C03C30" w14:textId="77777777" w:rsidR="00B27A12" w:rsidRPr="00B27A12" w:rsidRDefault="00B27A12" w:rsidP="00B27A12">
      <w:pPr>
        <w:pStyle w:val="a3"/>
        <w:shd w:val="clear" w:color="auto" w:fill="FFFFFF"/>
        <w:spacing w:line="480" w:lineRule="exact"/>
        <w:rPr>
          <w:rFonts w:ascii="微软雅黑" w:eastAsia="微软雅黑" w:hAnsi="微软雅黑"/>
          <w:color w:val="3E3E3E"/>
          <w:sz w:val="21"/>
          <w:szCs w:val="21"/>
        </w:rPr>
      </w:pPr>
    </w:p>
    <w:p w14:paraId="7623E06F" w14:textId="77777777" w:rsidR="00B27A12" w:rsidRPr="00B27A12" w:rsidRDefault="00B27A12"/>
    <w:p w14:paraId="6D5666AC" w14:textId="77777777" w:rsidR="00DD6498" w:rsidRDefault="004B03D9">
      <w:r>
        <w:rPr>
          <w:rFonts w:hint="eastAsia"/>
        </w:rPr>
        <w:t> </w:t>
      </w:r>
    </w:p>
    <w:p w14:paraId="26ADB418" w14:textId="77777777" w:rsidR="00DD6498" w:rsidRDefault="004B03D9">
      <w:r>
        <w:rPr>
          <w:rFonts w:hint="eastAsia"/>
        </w:rPr>
        <w:t> </w:t>
      </w:r>
    </w:p>
    <w:p w14:paraId="70E2CDDD" w14:textId="77777777" w:rsidR="00DD6498" w:rsidRDefault="00DD6498"/>
    <w:p w14:paraId="48008C9F" w14:textId="77777777" w:rsidR="00DD6498" w:rsidRDefault="00DD6498"/>
    <w:p w14:paraId="581F9AFC" w14:textId="77777777" w:rsidR="00DD6498" w:rsidRDefault="00DD6498"/>
    <w:p w14:paraId="4F898C9D" w14:textId="77777777" w:rsidR="00DD6498" w:rsidRDefault="00DD6498"/>
    <w:p w14:paraId="6AE43F6B" w14:textId="77777777" w:rsidR="00DD6498" w:rsidRDefault="00DD6498"/>
    <w:p w14:paraId="5161EAA6" w14:textId="77777777" w:rsidR="00DD6498" w:rsidRDefault="00DD6498"/>
    <w:p w14:paraId="3473C908" w14:textId="77777777" w:rsidR="00DD6498" w:rsidRDefault="00DD6498"/>
    <w:p w14:paraId="58F412DE" w14:textId="77777777" w:rsidR="00DD6498" w:rsidRDefault="00DD6498"/>
    <w:p w14:paraId="2684BC1F" w14:textId="77777777" w:rsidR="00DD6498" w:rsidRDefault="00DD6498"/>
    <w:p w14:paraId="4D31B333" w14:textId="77777777" w:rsidR="00DD6498" w:rsidRDefault="00DD6498"/>
    <w:p w14:paraId="06B47F60" w14:textId="77777777" w:rsidR="00DD6498" w:rsidRDefault="00DD6498"/>
    <w:p w14:paraId="5587432A" w14:textId="77777777" w:rsidR="00DD6498" w:rsidRDefault="00DD6498"/>
    <w:p w14:paraId="4128926D" w14:textId="77777777" w:rsidR="00DD6498" w:rsidRDefault="00DD6498"/>
    <w:p w14:paraId="4E785707" w14:textId="77777777" w:rsidR="00DD6498" w:rsidRDefault="00DD6498"/>
    <w:p w14:paraId="31EAA7F2" w14:textId="77777777" w:rsidR="00CC5620" w:rsidRDefault="00CC5620" w:rsidP="00CC5620">
      <w:pPr>
        <w:spacing w:line="360" w:lineRule="auto"/>
        <w:jc w:val="center"/>
        <w:rPr>
          <w:sz w:val="24"/>
        </w:rPr>
      </w:pPr>
      <w:r>
        <w:rPr>
          <w:rFonts w:ascii="宋体" w:hAnsi="宋体" w:cs="宋体" w:hint="eastAsia"/>
          <w:sz w:val="36"/>
          <w:szCs w:val="36"/>
        </w:rPr>
        <w:lastRenderedPageBreak/>
        <w:t>第二章 《资质文件格式》</w:t>
      </w:r>
    </w:p>
    <w:p w14:paraId="1239C888" w14:textId="77777777" w:rsidR="00CC5620" w:rsidRDefault="00CC5620" w:rsidP="00CC5620">
      <w:pPr>
        <w:spacing w:line="360" w:lineRule="auto"/>
        <w:rPr>
          <w:rFonts w:ascii="黑体" w:eastAsia="黑体" w:hAnsi="黑体" w:cs="宋体"/>
          <w:b/>
          <w:bCs/>
          <w:color w:val="FF0000"/>
          <w:spacing w:val="22"/>
          <w:sz w:val="28"/>
          <w:szCs w:val="28"/>
        </w:rPr>
      </w:pPr>
      <w:r>
        <w:rPr>
          <w:rFonts w:ascii="黑体" w:eastAsia="黑体" w:hAnsi="黑体" w:cs="宋体" w:hint="eastAsia"/>
          <w:b/>
          <w:bCs/>
          <w:color w:val="FF0000"/>
          <w:spacing w:val="22"/>
          <w:sz w:val="28"/>
          <w:szCs w:val="28"/>
        </w:rPr>
        <w:t>注意事项：</w:t>
      </w:r>
    </w:p>
    <w:p w14:paraId="4DCEC62C" w14:textId="77777777" w:rsidR="00CC5620" w:rsidRDefault="00CC5620" w:rsidP="00CC5620">
      <w:pPr>
        <w:spacing w:line="360" w:lineRule="auto"/>
        <w:ind w:firstLineChars="200" w:firstLine="650"/>
        <w:rPr>
          <w:rFonts w:ascii="黑体" w:eastAsia="黑体" w:hAnsi="黑体" w:cs="宋体"/>
          <w:b/>
          <w:bCs/>
          <w:color w:val="FF0000"/>
          <w:spacing w:val="22"/>
          <w:sz w:val="28"/>
          <w:szCs w:val="28"/>
        </w:rPr>
      </w:pPr>
      <w:r>
        <w:rPr>
          <w:rFonts w:ascii="黑体" w:eastAsia="黑体" w:hAnsi="黑体" w:cs="宋体" w:hint="eastAsia"/>
          <w:b/>
          <w:bCs/>
          <w:color w:val="FF0000"/>
          <w:spacing w:val="22"/>
          <w:sz w:val="28"/>
          <w:szCs w:val="28"/>
        </w:rPr>
        <w:t>各意向竞价人提供的资质文件需按本节所列的内容编制。资质文件为扫描件并且加盖公章，在资质文件递交截止时间前，上传至阳光七采交易平台</w:t>
      </w:r>
      <w:r>
        <w:rPr>
          <w:rFonts w:ascii="黑体" w:eastAsia="黑体" w:hAnsi="黑体" w:cs="宋体"/>
          <w:b/>
          <w:bCs/>
          <w:color w:val="FF0000"/>
          <w:spacing w:val="22"/>
          <w:sz w:val="28"/>
          <w:szCs w:val="28"/>
        </w:rPr>
        <w:t>//</w:t>
      </w:r>
      <w:r>
        <w:rPr>
          <w:rFonts w:ascii="黑体" w:eastAsia="黑体" w:hAnsi="黑体" w:cs="宋体" w:hint="eastAsia"/>
          <w:b/>
          <w:bCs/>
          <w:color w:val="FF0000"/>
          <w:spacing w:val="22"/>
          <w:sz w:val="28"/>
          <w:szCs w:val="28"/>
        </w:rPr>
        <w:t>（网址：</w:t>
      </w:r>
      <w:r>
        <w:rPr>
          <w:rFonts w:ascii="黑体" w:eastAsia="黑体" w:hAnsi="黑体" w:cs="宋体"/>
          <w:b/>
          <w:bCs/>
          <w:color w:val="FF0000"/>
          <w:spacing w:val="22"/>
          <w:sz w:val="28"/>
          <w:szCs w:val="28"/>
        </w:rPr>
        <w:t>https://www.norincogroup-ebuy.com/</w:t>
      </w:r>
      <w:r>
        <w:rPr>
          <w:rFonts w:ascii="黑体" w:eastAsia="黑体" w:hAnsi="黑体" w:cs="宋体" w:hint="eastAsia"/>
          <w:b/>
          <w:bCs/>
          <w:color w:val="FF0000"/>
          <w:spacing w:val="22"/>
          <w:sz w:val="28"/>
          <w:szCs w:val="28"/>
        </w:rPr>
        <w:t>。</w:t>
      </w:r>
    </w:p>
    <w:p w14:paraId="10956BBD" w14:textId="77777777" w:rsidR="00CC5620" w:rsidRDefault="00CC5620" w:rsidP="00CC5620">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1.</w:t>
      </w:r>
      <w:r>
        <w:rPr>
          <w:rFonts w:ascii="黑体" w:eastAsia="黑体" w:hAnsi="黑体" w:cs="宋体" w:hint="eastAsia"/>
          <w:color w:val="FF0000"/>
          <w:spacing w:val="22"/>
          <w:sz w:val="28"/>
          <w:szCs w:val="28"/>
        </w:rPr>
        <w:t>资质文件内容和顺序编制请按照资格条件要求。</w:t>
      </w:r>
    </w:p>
    <w:p w14:paraId="4F52FEC3" w14:textId="77777777" w:rsidR="00CC5620" w:rsidRDefault="00CC5620" w:rsidP="00CC5620">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2.</w:t>
      </w:r>
      <w:r>
        <w:rPr>
          <w:rFonts w:ascii="黑体" w:eastAsia="黑体" w:hAnsi="黑体" w:cs="宋体" w:hint="eastAsia"/>
          <w:color w:val="FF0000"/>
          <w:spacing w:val="22"/>
          <w:sz w:val="28"/>
          <w:szCs w:val="28"/>
        </w:rPr>
        <w:t>所附表格中要求回答的全部问题和信息都必须正面回答。</w:t>
      </w:r>
    </w:p>
    <w:p w14:paraId="3E045528" w14:textId="77777777" w:rsidR="00CC5620" w:rsidRDefault="00CC5620" w:rsidP="00CC5620">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3.</w:t>
      </w:r>
      <w:r>
        <w:rPr>
          <w:rFonts w:ascii="黑体" w:eastAsia="黑体" w:hAnsi="黑体" w:cs="宋体" w:hint="eastAsia"/>
          <w:color w:val="FF0000"/>
          <w:spacing w:val="22"/>
          <w:sz w:val="28"/>
          <w:szCs w:val="28"/>
        </w:rPr>
        <w:t>本资质文件声明的签字人应保证全部声明和问题的回答是真实的和准确的。</w:t>
      </w:r>
    </w:p>
    <w:p w14:paraId="4743C2F6" w14:textId="77777777" w:rsidR="00CC5620" w:rsidRDefault="00CC5620" w:rsidP="00CC5620">
      <w:pPr>
        <w:spacing w:line="360" w:lineRule="auto"/>
        <w:ind w:firstLineChars="200" w:firstLine="648"/>
        <w:rPr>
          <w:rFonts w:ascii="黑体" w:eastAsia="黑体" w:hAnsi="黑体" w:cs="宋体"/>
          <w:color w:val="FF0000"/>
          <w:spacing w:val="22"/>
          <w:sz w:val="28"/>
          <w:szCs w:val="28"/>
        </w:rPr>
      </w:pPr>
      <w:r>
        <w:rPr>
          <w:rFonts w:ascii="黑体" w:eastAsia="黑体" w:hAnsi="黑体" w:cs="宋体"/>
          <w:color w:val="FF0000"/>
          <w:spacing w:val="22"/>
          <w:sz w:val="28"/>
          <w:szCs w:val="28"/>
        </w:rPr>
        <w:t>4.</w:t>
      </w:r>
      <w:r>
        <w:rPr>
          <w:rFonts w:ascii="黑体" w:eastAsia="黑体" w:hAnsi="黑体" w:cs="宋体" w:hint="eastAsia"/>
          <w:color w:val="FF0000"/>
          <w:spacing w:val="22"/>
          <w:sz w:val="28"/>
          <w:szCs w:val="28"/>
        </w:rPr>
        <w:t>响应文件材料每页都需加盖公章。</w:t>
      </w:r>
    </w:p>
    <w:p w14:paraId="4D254AE9" w14:textId="77777777" w:rsidR="00DD6498" w:rsidRDefault="004B03D9">
      <w:r>
        <w:t> </w:t>
      </w:r>
    </w:p>
    <w:p w14:paraId="2AB7B565" w14:textId="77777777" w:rsidR="00DD6498" w:rsidRDefault="004B03D9">
      <w:r>
        <w:rPr>
          <w:rFonts w:hint="eastAsia"/>
        </w:rPr>
        <w:t> </w:t>
      </w:r>
    </w:p>
    <w:p w14:paraId="64B6BAFB" w14:textId="77777777" w:rsidR="00DD6498" w:rsidRDefault="004B03D9">
      <w:r>
        <w:rPr>
          <w:rFonts w:hint="eastAsia"/>
        </w:rPr>
        <w:t> </w:t>
      </w:r>
    </w:p>
    <w:p w14:paraId="51302079" w14:textId="77777777" w:rsidR="00DD6498" w:rsidRDefault="004B03D9">
      <w:r>
        <w:rPr>
          <w:rFonts w:hint="eastAsia"/>
        </w:rPr>
        <w:t> </w:t>
      </w:r>
    </w:p>
    <w:p w14:paraId="3E5AB45F" w14:textId="77777777" w:rsidR="00DD6498" w:rsidRDefault="004B03D9">
      <w:r>
        <w:rPr>
          <w:rFonts w:hint="eastAsia"/>
        </w:rPr>
        <w:t> </w:t>
      </w:r>
    </w:p>
    <w:p w14:paraId="38C6885D" w14:textId="77777777" w:rsidR="00DD6498" w:rsidRDefault="00DD6498"/>
    <w:p w14:paraId="336A282F" w14:textId="77777777" w:rsidR="00DD6498" w:rsidRDefault="00DD6498"/>
    <w:p w14:paraId="0A946918" w14:textId="77777777" w:rsidR="00DD6498" w:rsidRDefault="00DD6498"/>
    <w:p w14:paraId="7A908546" w14:textId="77777777" w:rsidR="00DD6498" w:rsidRDefault="00DD6498"/>
    <w:p w14:paraId="1555BA2E" w14:textId="77777777" w:rsidR="00DD6498" w:rsidRDefault="00DD6498"/>
    <w:p w14:paraId="14D431FB" w14:textId="77777777" w:rsidR="00DD6498" w:rsidRDefault="00DD6498"/>
    <w:p w14:paraId="2B8E37A9" w14:textId="77777777" w:rsidR="00DD6498" w:rsidRDefault="00DD6498"/>
    <w:p w14:paraId="09FA2132" w14:textId="77777777" w:rsidR="00DD6498" w:rsidRDefault="00DD6498"/>
    <w:p w14:paraId="5BD823A0" w14:textId="77777777" w:rsidR="00DD6498" w:rsidRDefault="00DD6498"/>
    <w:p w14:paraId="0DDB8E44" w14:textId="77777777" w:rsidR="00DD6498" w:rsidRDefault="00DD6498"/>
    <w:p w14:paraId="3AED71B6" w14:textId="77777777" w:rsidR="00DD6498" w:rsidRDefault="00DD6498"/>
    <w:p w14:paraId="423036FF" w14:textId="77777777" w:rsidR="00DD6498" w:rsidRDefault="00DD6498"/>
    <w:p w14:paraId="4EBAB358" w14:textId="77777777" w:rsidR="00DD6498" w:rsidRDefault="00DD6498"/>
    <w:p w14:paraId="6B7F2795" w14:textId="77777777" w:rsidR="00DD6498" w:rsidRDefault="00DD6498"/>
    <w:p w14:paraId="081E7F8F" w14:textId="77777777" w:rsidR="00DD6498" w:rsidRDefault="00DD6498"/>
    <w:p w14:paraId="584C4BE7" w14:textId="77777777" w:rsidR="00CC5620" w:rsidRDefault="00CC5620" w:rsidP="00CC5620">
      <w:pPr>
        <w:tabs>
          <w:tab w:val="left" w:pos="540"/>
          <w:tab w:val="left" w:pos="2460"/>
        </w:tabs>
        <w:autoSpaceDE w:val="0"/>
        <w:autoSpaceDN w:val="0"/>
        <w:adjustRightInd w:val="0"/>
        <w:snapToGrid w:val="0"/>
        <w:spacing w:line="360" w:lineRule="auto"/>
        <w:outlineLvl w:val="1"/>
        <w:rPr>
          <w:rFonts w:ascii="仿宋" w:eastAsia="仿宋" w:hAnsi="仿宋" w:cs="宋体"/>
          <w:sz w:val="28"/>
          <w:szCs w:val="28"/>
        </w:rPr>
      </w:pPr>
      <w:r>
        <w:rPr>
          <w:rFonts w:ascii="仿宋" w:eastAsia="仿宋" w:hAnsi="仿宋" w:cs="宋体" w:hint="eastAsia"/>
          <w:sz w:val="28"/>
          <w:szCs w:val="28"/>
        </w:rPr>
        <w:lastRenderedPageBreak/>
        <w:t>（附件</w:t>
      </w:r>
      <w:r>
        <w:rPr>
          <w:rFonts w:ascii="仿宋" w:hAnsi="仿宋" w:cs="宋体" w:hint="eastAsia"/>
          <w:sz w:val="28"/>
          <w:szCs w:val="28"/>
        </w:rPr>
        <w:t>1</w:t>
      </w:r>
      <w:r>
        <w:rPr>
          <w:rFonts w:ascii="仿宋" w:eastAsia="仿宋" w:hAnsi="仿宋" w:cs="宋体" w:hint="eastAsia"/>
          <w:sz w:val="28"/>
          <w:szCs w:val="28"/>
        </w:rPr>
        <w:t>）</w:t>
      </w:r>
    </w:p>
    <w:p w14:paraId="0208B39D" w14:textId="77777777" w:rsidR="00CC5620" w:rsidRDefault="00CC5620" w:rsidP="00CC5620">
      <w:pPr>
        <w:tabs>
          <w:tab w:val="left" w:pos="540"/>
          <w:tab w:val="left" w:pos="2460"/>
        </w:tabs>
        <w:autoSpaceDE w:val="0"/>
        <w:autoSpaceDN w:val="0"/>
        <w:adjustRightInd w:val="0"/>
        <w:snapToGrid w:val="0"/>
        <w:spacing w:line="360" w:lineRule="auto"/>
        <w:ind w:firstLineChars="695" w:firstLine="2233"/>
        <w:outlineLvl w:val="1"/>
        <w:rPr>
          <w:rFonts w:ascii="仿宋" w:eastAsia="仿宋" w:hAnsi="仿宋" w:cs="宋体"/>
          <w:b/>
          <w:sz w:val="32"/>
          <w:szCs w:val="32"/>
        </w:rPr>
      </w:pPr>
      <w:r>
        <w:rPr>
          <w:rFonts w:ascii="仿宋" w:eastAsia="仿宋" w:hAnsi="仿宋" w:cs="宋体" w:hint="eastAsia"/>
          <w:b/>
          <w:sz w:val="32"/>
          <w:szCs w:val="32"/>
        </w:rPr>
        <w:t>竞价人法定代表人身份证明</w:t>
      </w:r>
    </w:p>
    <w:p w14:paraId="22DF4795" w14:textId="77777777" w:rsidR="00CC5620" w:rsidRDefault="00CC5620" w:rsidP="00CC5620">
      <w:pPr>
        <w:snapToGrid w:val="0"/>
        <w:spacing w:line="360" w:lineRule="auto"/>
        <w:rPr>
          <w:rFonts w:ascii="仿宋" w:eastAsia="仿宋" w:hAnsi="仿宋"/>
          <w:kern w:val="0"/>
          <w:szCs w:val="21"/>
        </w:rPr>
      </w:pPr>
    </w:p>
    <w:p w14:paraId="6AC9E5C9" w14:textId="77777777" w:rsidR="00CC5620" w:rsidRDefault="00CC5620" w:rsidP="00CC5620">
      <w:pPr>
        <w:snapToGrid w:val="0"/>
        <w:spacing w:line="360" w:lineRule="auto"/>
        <w:rPr>
          <w:rFonts w:ascii="仿宋" w:eastAsia="仿宋" w:hAnsi="仿宋"/>
          <w:kern w:val="0"/>
          <w:sz w:val="24"/>
        </w:rPr>
      </w:pPr>
      <w:r>
        <w:rPr>
          <w:rFonts w:ascii="仿宋" w:eastAsia="仿宋" w:hAnsi="仿宋" w:hint="eastAsia"/>
          <w:kern w:val="0"/>
          <w:sz w:val="24"/>
        </w:rPr>
        <w:t>兹证明（姓名）</w:t>
      </w:r>
      <w:r>
        <w:rPr>
          <w:rFonts w:ascii="仿宋" w:eastAsia="仿宋" w:hAnsi="仿宋" w:hint="eastAsia"/>
          <w:sz w:val="24"/>
        </w:rPr>
        <w:t>在我单位任职务</w:t>
      </w:r>
      <w:r>
        <w:rPr>
          <w:rFonts w:ascii="仿宋" w:eastAsia="仿宋" w:hAnsi="仿宋" w:hint="eastAsia"/>
          <w:kern w:val="0"/>
          <w:sz w:val="24"/>
        </w:rPr>
        <w:t>，系（竞价人）的法定代表人。</w:t>
      </w:r>
    </w:p>
    <w:p w14:paraId="5E814BE0" w14:textId="77777777" w:rsidR="00CC5620" w:rsidRDefault="00CC5620" w:rsidP="00CC5620">
      <w:pPr>
        <w:snapToGrid w:val="0"/>
        <w:spacing w:line="360" w:lineRule="auto"/>
        <w:ind w:firstLineChars="300" w:firstLine="720"/>
        <w:rPr>
          <w:rFonts w:ascii="仿宋" w:eastAsia="仿宋" w:hAnsi="仿宋"/>
          <w:kern w:val="0"/>
          <w:sz w:val="24"/>
        </w:rPr>
      </w:pPr>
    </w:p>
    <w:p w14:paraId="2148B3F5" w14:textId="77777777" w:rsidR="00CC5620" w:rsidRDefault="00CC5620" w:rsidP="00CC5620">
      <w:pPr>
        <w:autoSpaceDE w:val="0"/>
        <w:autoSpaceDN w:val="0"/>
        <w:adjustRightInd w:val="0"/>
        <w:snapToGrid w:val="0"/>
        <w:spacing w:line="360" w:lineRule="auto"/>
        <w:jc w:val="left"/>
        <w:rPr>
          <w:rFonts w:ascii="仿宋" w:eastAsia="仿宋" w:hAnsi="仿宋"/>
          <w:kern w:val="0"/>
          <w:sz w:val="24"/>
        </w:rPr>
      </w:pPr>
      <w:r>
        <w:rPr>
          <w:rFonts w:ascii="仿宋" w:eastAsia="仿宋" w:hAnsi="仿宋" w:hint="eastAsia"/>
          <w:sz w:val="24"/>
        </w:rPr>
        <w:t>竞价人全称</w:t>
      </w:r>
      <w:r>
        <w:rPr>
          <w:rFonts w:ascii="仿宋" w:eastAsia="仿宋" w:hAnsi="仿宋" w:hint="eastAsia"/>
          <w:kern w:val="0"/>
          <w:sz w:val="24"/>
        </w:rPr>
        <w:t>：</w:t>
      </w:r>
      <w:r>
        <w:rPr>
          <w:rFonts w:ascii="仿宋" w:eastAsia="仿宋" w:hAnsi="仿宋" w:hint="eastAsia"/>
          <w:sz w:val="24"/>
        </w:rPr>
        <w:t>（加盖单位公章）</w:t>
      </w:r>
    </w:p>
    <w:p w14:paraId="7D2C80D6" w14:textId="77777777" w:rsidR="00CC5620" w:rsidRDefault="00CC5620" w:rsidP="00CC5620">
      <w:pPr>
        <w:pStyle w:val="Flietext"/>
        <w:snapToGrid w:val="0"/>
        <w:spacing w:line="360" w:lineRule="auto"/>
        <w:rPr>
          <w:rFonts w:ascii="仿宋" w:eastAsia="仿宋" w:hAnsi="仿宋"/>
          <w:kern w:val="0"/>
          <w:sz w:val="24"/>
          <w:szCs w:val="24"/>
        </w:rPr>
      </w:pPr>
      <w:r>
        <w:rPr>
          <w:rFonts w:ascii="仿宋" w:eastAsia="仿宋" w:hAnsi="仿宋" w:hint="eastAsia"/>
          <w:kern w:val="0"/>
          <w:sz w:val="24"/>
          <w:szCs w:val="24"/>
        </w:rPr>
        <w:t>法定代表人：（签字或签章）</w:t>
      </w:r>
    </w:p>
    <w:p w14:paraId="2F5792D8" w14:textId="77777777" w:rsidR="00CC5620" w:rsidRDefault="00CC5620" w:rsidP="00CC5620">
      <w:pPr>
        <w:pStyle w:val="Flietext"/>
        <w:snapToGrid w:val="0"/>
        <w:spacing w:line="360" w:lineRule="auto"/>
        <w:rPr>
          <w:rFonts w:ascii="仿宋" w:eastAsia="仿宋" w:hAnsi="仿宋"/>
          <w:kern w:val="0"/>
          <w:sz w:val="24"/>
          <w:szCs w:val="24"/>
        </w:rPr>
      </w:pPr>
      <w:r>
        <w:rPr>
          <w:rFonts w:ascii="仿宋" w:eastAsia="仿宋" w:hAnsi="仿宋" w:hint="eastAsia"/>
          <w:kern w:val="0"/>
          <w:sz w:val="24"/>
          <w:szCs w:val="24"/>
        </w:rPr>
        <w:t>性别：</w:t>
      </w:r>
    </w:p>
    <w:p w14:paraId="4DA9411C" w14:textId="77777777" w:rsidR="00CC5620" w:rsidRDefault="00CC5620" w:rsidP="00CC5620">
      <w:pPr>
        <w:pStyle w:val="Flietext"/>
        <w:snapToGrid w:val="0"/>
        <w:spacing w:line="360" w:lineRule="auto"/>
        <w:rPr>
          <w:rFonts w:ascii="仿宋" w:eastAsia="仿宋" w:hAnsi="仿宋"/>
          <w:kern w:val="0"/>
          <w:sz w:val="24"/>
          <w:szCs w:val="24"/>
        </w:rPr>
      </w:pPr>
      <w:r>
        <w:rPr>
          <w:rFonts w:ascii="仿宋" w:eastAsia="仿宋" w:hAnsi="仿宋" w:hint="eastAsia"/>
          <w:kern w:val="0"/>
          <w:sz w:val="24"/>
          <w:szCs w:val="24"/>
        </w:rPr>
        <w:t>年龄：</w:t>
      </w:r>
    </w:p>
    <w:p w14:paraId="7133A470" w14:textId="77777777" w:rsidR="00CC5620" w:rsidRDefault="00CC5620" w:rsidP="00CC5620">
      <w:pPr>
        <w:snapToGrid w:val="0"/>
        <w:spacing w:line="360" w:lineRule="auto"/>
        <w:rPr>
          <w:rFonts w:ascii="仿宋" w:eastAsia="仿宋" w:hAnsi="仿宋"/>
          <w:kern w:val="0"/>
          <w:sz w:val="24"/>
        </w:rPr>
      </w:pPr>
      <w:r>
        <w:rPr>
          <w:rFonts w:ascii="仿宋" w:eastAsia="仿宋" w:hAnsi="仿宋" w:hint="eastAsia"/>
          <w:kern w:val="0"/>
          <w:sz w:val="24"/>
        </w:rPr>
        <w:t>身份证号码：</w:t>
      </w:r>
    </w:p>
    <w:p w14:paraId="653851A6" w14:textId="77777777" w:rsidR="00CC5620" w:rsidRDefault="00CC5620" w:rsidP="00CC5620">
      <w:pPr>
        <w:snapToGrid w:val="0"/>
        <w:spacing w:line="360" w:lineRule="auto"/>
        <w:ind w:firstLineChars="2657" w:firstLine="6377"/>
        <w:rPr>
          <w:rFonts w:ascii="仿宋" w:eastAsia="仿宋" w:hAnsi="仿宋"/>
          <w:kern w:val="0"/>
          <w:sz w:val="24"/>
        </w:rPr>
      </w:pPr>
    </w:p>
    <w:p w14:paraId="3CA13BF9" w14:textId="77777777" w:rsidR="00CC5620" w:rsidRDefault="00CC5620" w:rsidP="00CC5620">
      <w:pPr>
        <w:snapToGrid w:val="0"/>
        <w:spacing w:line="360" w:lineRule="auto"/>
        <w:ind w:firstLineChars="2350" w:firstLine="5640"/>
        <w:rPr>
          <w:rFonts w:ascii="仿宋" w:eastAsia="仿宋" w:hAnsi="仿宋"/>
          <w:kern w:val="0"/>
          <w:sz w:val="24"/>
        </w:rPr>
      </w:pPr>
      <w:r>
        <w:rPr>
          <w:rFonts w:ascii="仿宋" w:eastAsia="仿宋" w:hAnsi="仿宋" w:hint="eastAsia"/>
          <w:kern w:val="0"/>
          <w:sz w:val="24"/>
        </w:rPr>
        <w:t>年  月  日</w:t>
      </w:r>
    </w:p>
    <w:p w14:paraId="1086A42A" w14:textId="77777777" w:rsidR="00CC5620" w:rsidRDefault="00CC5620" w:rsidP="00CC5620">
      <w:pPr>
        <w:autoSpaceDE w:val="0"/>
        <w:autoSpaceDN w:val="0"/>
        <w:adjustRightInd w:val="0"/>
        <w:spacing w:line="360" w:lineRule="exact"/>
        <w:rPr>
          <w:rFonts w:ascii="仿宋" w:eastAsia="仿宋" w:hAnsi="仿宋"/>
          <w:sz w:val="24"/>
        </w:rPr>
      </w:pPr>
    </w:p>
    <w:p w14:paraId="18549788" w14:textId="77777777" w:rsidR="00CC5620" w:rsidRDefault="00CC5620" w:rsidP="00CC5620">
      <w:pPr>
        <w:autoSpaceDE w:val="0"/>
        <w:autoSpaceDN w:val="0"/>
        <w:adjustRightInd w:val="0"/>
        <w:spacing w:line="360" w:lineRule="exact"/>
        <w:rPr>
          <w:rFonts w:ascii="仿宋" w:eastAsia="仿宋" w:hAnsi="仿宋"/>
          <w:sz w:val="24"/>
        </w:rPr>
      </w:pPr>
      <w:r>
        <w:rPr>
          <w:rFonts w:ascii="仿宋" w:eastAsia="仿宋" w:hAnsi="仿宋" w:hint="eastAsia"/>
          <w:sz w:val="24"/>
        </w:rPr>
        <w:t>后附：</w:t>
      </w:r>
    </w:p>
    <w:p w14:paraId="0045FFB2" w14:textId="77777777" w:rsidR="00CC5620" w:rsidRDefault="00CC5620" w:rsidP="00CC5620">
      <w:pPr>
        <w:jc w:val="center"/>
        <w:rPr>
          <w:rFonts w:ascii="仿宋" w:eastAsia="仿宋" w:hAnsi="仿宋"/>
          <w:sz w:val="24"/>
        </w:rPr>
      </w:pPr>
    </w:p>
    <w:p w14:paraId="186F077D" w14:textId="77777777" w:rsidR="00CC5620" w:rsidRDefault="00CC5620" w:rsidP="00CC5620">
      <w:pPr>
        <w:rPr>
          <w:rFonts w:ascii="仿宋" w:eastAsia="仿宋" w:hAnsi="仿宋"/>
          <w:sz w:val="24"/>
        </w:rPr>
      </w:pPr>
      <w:r>
        <w:rPr>
          <w:rFonts w:ascii="仿宋" w:eastAsia="仿宋" w:hAnsi="仿宋" w:hint="eastAsia"/>
          <w:sz w:val="24"/>
        </w:rPr>
        <w:t>法定代表人身份证复印件                     法定代表人身份证复印件</w:t>
      </w:r>
    </w:p>
    <w:p w14:paraId="767F063F" w14:textId="77777777" w:rsidR="00CC5620" w:rsidRDefault="00CC5620" w:rsidP="00CC5620">
      <w:pPr>
        <w:rPr>
          <w:rFonts w:ascii="仿宋" w:eastAsia="仿宋" w:hAnsi="仿宋"/>
          <w:sz w:val="24"/>
        </w:rPr>
      </w:pPr>
      <w:r>
        <w:rPr>
          <w:rFonts w:ascii="仿宋" w:eastAsia="仿宋" w:hAnsi="仿宋" w:hint="eastAsia"/>
          <w:sz w:val="24"/>
        </w:rPr>
        <w:t>（正面）                                    （反面）</w:t>
      </w:r>
    </w:p>
    <w:p w14:paraId="021FA42B" w14:textId="77777777" w:rsidR="00CC5620" w:rsidRDefault="00CC5620" w:rsidP="00CC5620">
      <w:pPr>
        <w:rPr>
          <w:rFonts w:ascii="仿宋" w:eastAsia="仿宋" w:hAnsi="仿宋"/>
          <w:sz w:val="24"/>
        </w:rPr>
      </w:pPr>
    </w:p>
    <w:p w14:paraId="12E9C64A" w14:textId="77777777" w:rsidR="00CC5620" w:rsidRDefault="00CC5620" w:rsidP="00CC5620">
      <w:pPr>
        <w:rPr>
          <w:rFonts w:ascii="仿宋" w:eastAsia="仿宋" w:hAnsi="仿宋"/>
          <w:sz w:val="24"/>
        </w:rPr>
      </w:pPr>
    </w:p>
    <w:p w14:paraId="2D68AEFF" w14:textId="77777777" w:rsidR="00CC5620" w:rsidRDefault="00CC5620" w:rsidP="00CC5620">
      <w:pPr>
        <w:rPr>
          <w:rFonts w:ascii="仿宋" w:eastAsia="仿宋" w:hAnsi="仿宋"/>
          <w:sz w:val="24"/>
        </w:rPr>
      </w:pPr>
    </w:p>
    <w:p w14:paraId="240E3A44" w14:textId="77777777" w:rsidR="00CC5620" w:rsidRDefault="00CC5620" w:rsidP="00CC5620">
      <w:pPr>
        <w:rPr>
          <w:rFonts w:ascii="仿宋" w:eastAsia="仿宋" w:hAnsi="仿宋"/>
          <w:sz w:val="24"/>
        </w:rPr>
      </w:pPr>
    </w:p>
    <w:p w14:paraId="50DDFD12" w14:textId="77777777" w:rsidR="00CC5620" w:rsidRDefault="00CC5620" w:rsidP="00CC5620">
      <w:pPr>
        <w:snapToGrid w:val="0"/>
        <w:rPr>
          <w:rFonts w:ascii="仿宋" w:eastAsia="仿宋" w:hAnsi="仿宋"/>
          <w:sz w:val="24"/>
        </w:rPr>
      </w:pPr>
    </w:p>
    <w:p w14:paraId="6F42887B" w14:textId="77777777" w:rsidR="00CC5620" w:rsidRDefault="00CC5620" w:rsidP="00CC5620">
      <w:pPr>
        <w:snapToGrid w:val="0"/>
        <w:rPr>
          <w:rFonts w:ascii="仿宋" w:eastAsia="仿宋" w:hAnsi="仿宋"/>
          <w:sz w:val="24"/>
        </w:rPr>
      </w:pPr>
    </w:p>
    <w:p w14:paraId="667ADAEE" w14:textId="77777777" w:rsidR="00CC5620" w:rsidRDefault="00CC5620" w:rsidP="00CC5620">
      <w:pPr>
        <w:snapToGrid w:val="0"/>
        <w:rPr>
          <w:rFonts w:ascii="仿宋" w:eastAsia="仿宋" w:hAnsi="仿宋"/>
          <w:sz w:val="24"/>
        </w:rPr>
      </w:pPr>
    </w:p>
    <w:p w14:paraId="122DCD3B" w14:textId="77777777" w:rsidR="00CC5620" w:rsidRDefault="00CC5620" w:rsidP="00CC5620">
      <w:pPr>
        <w:snapToGrid w:val="0"/>
        <w:rPr>
          <w:rFonts w:ascii="仿宋" w:eastAsia="仿宋" w:hAnsi="仿宋"/>
          <w:sz w:val="24"/>
        </w:rPr>
      </w:pPr>
    </w:p>
    <w:p w14:paraId="02271213" w14:textId="77777777" w:rsidR="00CC5620" w:rsidRDefault="00CC5620" w:rsidP="00CC5620">
      <w:pPr>
        <w:snapToGrid w:val="0"/>
        <w:rPr>
          <w:rFonts w:ascii="仿宋" w:eastAsia="仿宋" w:hAnsi="仿宋"/>
          <w:sz w:val="24"/>
        </w:rPr>
      </w:pPr>
    </w:p>
    <w:p w14:paraId="2FED1AE0" w14:textId="77777777" w:rsidR="00CC5620" w:rsidRDefault="00CC5620" w:rsidP="00CC5620">
      <w:pPr>
        <w:snapToGrid w:val="0"/>
        <w:rPr>
          <w:rFonts w:ascii="仿宋" w:eastAsia="仿宋" w:hAnsi="仿宋"/>
          <w:sz w:val="24"/>
        </w:rPr>
      </w:pPr>
    </w:p>
    <w:p w14:paraId="362CD127" w14:textId="77777777" w:rsidR="00CC5620" w:rsidRDefault="00CC5620" w:rsidP="00CC5620">
      <w:pPr>
        <w:snapToGrid w:val="0"/>
        <w:rPr>
          <w:rFonts w:ascii="仿宋" w:eastAsia="仿宋" w:hAnsi="仿宋"/>
          <w:sz w:val="24"/>
        </w:rPr>
      </w:pPr>
    </w:p>
    <w:p w14:paraId="7060A479" w14:textId="77777777" w:rsidR="00CC5620" w:rsidRDefault="00CC5620" w:rsidP="00CC5620">
      <w:pPr>
        <w:snapToGrid w:val="0"/>
        <w:rPr>
          <w:rFonts w:ascii="仿宋" w:eastAsia="仿宋" w:hAnsi="仿宋"/>
          <w:sz w:val="24"/>
        </w:rPr>
      </w:pPr>
    </w:p>
    <w:p w14:paraId="4692B7F5" w14:textId="77777777" w:rsidR="00CC5620" w:rsidRDefault="00CC5620" w:rsidP="00CC5620">
      <w:pPr>
        <w:snapToGrid w:val="0"/>
        <w:rPr>
          <w:rFonts w:ascii="仿宋" w:eastAsia="仿宋" w:hAnsi="仿宋"/>
          <w:sz w:val="24"/>
        </w:rPr>
      </w:pPr>
    </w:p>
    <w:p w14:paraId="05A8118B" w14:textId="77777777" w:rsidR="00CC5620" w:rsidRDefault="00CC5620" w:rsidP="00CC5620">
      <w:pPr>
        <w:snapToGrid w:val="0"/>
        <w:rPr>
          <w:rFonts w:ascii="仿宋" w:eastAsia="仿宋" w:hAnsi="仿宋"/>
          <w:kern w:val="0"/>
          <w:sz w:val="24"/>
        </w:rPr>
      </w:pPr>
      <w:r>
        <w:rPr>
          <w:rFonts w:ascii="仿宋" w:eastAsia="仿宋" w:hAnsi="仿宋" w:hint="eastAsia"/>
          <w:kern w:val="0"/>
          <w:sz w:val="24"/>
        </w:rPr>
        <w:t>注：</w:t>
      </w:r>
    </w:p>
    <w:p w14:paraId="1BB5A550" w14:textId="77777777" w:rsidR="00CC5620" w:rsidRDefault="00CC5620" w:rsidP="00CC5620">
      <w:pPr>
        <w:numPr>
          <w:ilvl w:val="1"/>
          <w:numId w:val="1"/>
        </w:numPr>
        <w:tabs>
          <w:tab w:val="clear" w:pos="780"/>
        </w:tabs>
        <w:snapToGrid w:val="0"/>
        <w:ind w:left="426" w:hanging="426"/>
        <w:rPr>
          <w:rFonts w:ascii="仿宋" w:eastAsia="仿宋" w:hAnsi="仿宋"/>
          <w:kern w:val="0"/>
          <w:sz w:val="24"/>
        </w:rPr>
      </w:pPr>
      <w:r>
        <w:rPr>
          <w:rFonts w:ascii="仿宋" w:eastAsia="仿宋" w:hAnsi="仿宋" w:hint="eastAsia"/>
          <w:kern w:val="0"/>
          <w:sz w:val="24"/>
        </w:rPr>
        <w:t>本表适用于竞价人不授权代理人，而由法定代表人直接参加竞价并签署竞租响应文件的情况；</w:t>
      </w:r>
    </w:p>
    <w:p w14:paraId="2293C129" w14:textId="77777777" w:rsidR="00CC5620" w:rsidRDefault="00CC5620" w:rsidP="00CC5620">
      <w:pPr>
        <w:numPr>
          <w:ilvl w:val="1"/>
          <w:numId w:val="1"/>
        </w:numPr>
        <w:tabs>
          <w:tab w:val="clear" w:pos="780"/>
        </w:tabs>
        <w:snapToGrid w:val="0"/>
        <w:ind w:left="426" w:hanging="426"/>
        <w:rPr>
          <w:rFonts w:ascii="仿宋" w:eastAsia="仿宋" w:hAnsi="仿宋"/>
          <w:kern w:val="0"/>
          <w:sz w:val="24"/>
        </w:rPr>
      </w:pPr>
      <w:r>
        <w:rPr>
          <w:rFonts w:ascii="仿宋" w:eastAsia="仿宋" w:hAnsi="仿宋" w:hint="eastAsia"/>
          <w:kern w:val="0"/>
          <w:sz w:val="24"/>
        </w:rPr>
        <w:t>如竞价人具有企业法人代表证书，则还应在本证明书后附上企业法人代表证书复印件（加盖公章）。</w:t>
      </w:r>
    </w:p>
    <w:p w14:paraId="1966063B" w14:textId="77777777" w:rsidR="00CC5620" w:rsidRDefault="00CC5620" w:rsidP="00CC5620">
      <w:pPr>
        <w:tabs>
          <w:tab w:val="left" w:pos="1500"/>
        </w:tabs>
        <w:rPr>
          <w:rFonts w:ascii="仿宋" w:eastAsia="仿宋" w:hAnsi="仿宋"/>
          <w:sz w:val="24"/>
        </w:rPr>
      </w:pPr>
    </w:p>
    <w:p w14:paraId="7A09D215" w14:textId="77777777" w:rsidR="00CC5620" w:rsidRDefault="00CC5620" w:rsidP="00CC5620">
      <w:pPr>
        <w:tabs>
          <w:tab w:val="left" w:pos="1500"/>
        </w:tabs>
        <w:rPr>
          <w:rFonts w:ascii="仿宋" w:eastAsia="仿宋" w:hAnsi="仿宋"/>
          <w:sz w:val="24"/>
        </w:rPr>
      </w:pPr>
    </w:p>
    <w:p w14:paraId="65CD68DC" w14:textId="77777777" w:rsidR="00CC5620" w:rsidRDefault="00CC5620" w:rsidP="00CC5620">
      <w:pPr>
        <w:tabs>
          <w:tab w:val="left" w:pos="1500"/>
        </w:tabs>
        <w:rPr>
          <w:rFonts w:ascii="仿宋" w:eastAsia="仿宋" w:hAnsi="仿宋"/>
          <w:sz w:val="24"/>
        </w:rPr>
      </w:pPr>
      <w:r>
        <w:rPr>
          <w:rFonts w:ascii="仿宋" w:eastAsia="仿宋" w:hAnsi="仿宋" w:hint="eastAsia"/>
          <w:sz w:val="24"/>
        </w:rPr>
        <w:lastRenderedPageBreak/>
        <w:t>（附件</w:t>
      </w:r>
      <w:r>
        <w:rPr>
          <w:rFonts w:ascii="仿宋" w:hAnsi="仿宋" w:hint="eastAsia"/>
          <w:sz w:val="24"/>
        </w:rPr>
        <w:t>2</w:t>
      </w:r>
      <w:r>
        <w:rPr>
          <w:rFonts w:ascii="仿宋" w:eastAsia="仿宋" w:hAnsi="仿宋" w:hint="eastAsia"/>
          <w:sz w:val="24"/>
        </w:rPr>
        <w:t>）</w:t>
      </w:r>
    </w:p>
    <w:p w14:paraId="143CBC3B" w14:textId="77777777" w:rsidR="00CC5620" w:rsidRDefault="00CC5620" w:rsidP="00CC5620">
      <w:pPr>
        <w:tabs>
          <w:tab w:val="left" w:pos="1500"/>
        </w:tabs>
        <w:rPr>
          <w:rFonts w:ascii="仿宋" w:eastAsia="仿宋" w:hAnsi="仿宋"/>
          <w:sz w:val="24"/>
        </w:rPr>
      </w:pPr>
    </w:p>
    <w:p w14:paraId="790DE405" w14:textId="77777777" w:rsidR="00CC5620" w:rsidRDefault="00CC5620" w:rsidP="00CC5620">
      <w:pPr>
        <w:tabs>
          <w:tab w:val="left" w:pos="540"/>
          <w:tab w:val="left" w:pos="2460"/>
          <w:tab w:val="left" w:pos="8550"/>
        </w:tabs>
        <w:autoSpaceDE w:val="0"/>
        <w:autoSpaceDN w:val="0"/>
        <w:adjustRightInd w:val="0"/>
        <w:snapToGrid w:val="0"/>
        <w:spacing w:line="360" w:lineRule="auto"/>
        <w:ind w:firstLineChars="196" w:firstLine="630"/>
        <w:outlineLvl w:val="1"/>
        <w:rPr>
          <w:rFonts w:ascii="仿宋" w:eastAsia="仿宋" w:hAnsi="仿宋" w:cs="宋体"/>
          <w:b/>
          <w:bCs/>
          <w:szCs w:val="21"/>
        </w:rPr>
      </w:pPr>
      <w:r>
        <w:rPr>
          <w:rFonts w:ascii="仿宋" w:eastAsia="仿宋" w:hAnsi="仿宋" w:cs="宋体" w:hint="eastAsia"/>
          <w:b/>
          <w:sz w:val="32"/>
          <w:szCs w:val="32"/>
        </w:rPr>
        <w:t>竞价人法定代表人授权代表委托书及身份证明材料</w:t>
      </w:r>
    </w:p>
    <w:p w14:paraId="24F183B0" w14:textId="77777777" w:rsidR="00CC5620" w:rsidRDefault="00CC5620" w:rsidP="00CC5620">
      <w:pPr>
        <w:autoSpaceDE w:val="0"/>
        <w:autoSpaceDN w:val="0"/>
        <w:adjustRightInd w:val="0"/>
        <w:snapToGrid w:val="0"/>
        <w:spacing w:line="360" w:lineRule="auto"/>
        <w:ind w:firstLineChars="200" w:firstLine="480"/>
        <w:jc w:val="left"/>
        <w:rPr>
          <w:rFonts w:ascii="仿宋" w:eastAsia="仿宋" w:hAnsi="仿宋"/>
          <w:kern w:val="0"/>
          <w:sz w:val="24"/>
        </w:rPr>
      </w:pPr>
    </w:p>
    <w:p w14:paraId="6055B1C1" w14:textId="77777777" w:rsidR="00CC5620" w:rsidRDefault="00CC5620" w:rsidP="00CC5620">
      <w:pPr>
        <w:autoSpaceDE w:val="0"/>
        <w:autoSpaceDN w:val="0"/>
        <w:adjustRightInd w:val="0"/>
        <w:snapToGri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兹授权</w:t>
      </w:r>
      <w:r>
        <w:rPr>
          <w:rFonts w:ascii="仿宋" w:eastAsia="仿宋" w:hAnsi="仿宋" w:hint="eastAsia"/>
          <w:kern w:val="0"/>
          <w:sz w:val="24"/>
          <w:u w:val="single"/>
        </w:rPr>
        <w:t xml:space="preserve">　　</w:t>
      </w:r>
      <w:r>
        <w:rPr>
          <w:rFonts w:ascii="仿宋" w:eastAsia="仿宋" w:hAnsi="仿宋" w:hint="eastAsia"/>
          <w:kern w:val="0"/>
          <w:sz w:val="24"/>
        </w:rPr>
        <w:t>同志为我公司参加贵单位组织的</w:t>
      </w:r>
      <w:r>
        <w:rPr>
          <w:rFonts w:ascii="仿宋" w:eastAsia="仿宋" w:hAnsi="仿宋" w:hint="eastAsia"/>
          <w:kern w:val="0"/>
          <w:sz w:val="24"/>
          <w:u w:val="single"/>
        </w:rPr>
        <w:t>（项目名称）</w:t>
      </w:r>
      <w:r>
        <w:rPr>
          <w:rFonts w:ascii="仿宋" w:eastAsia="仿宋" w:hAnsi="仿宋" w:hint="eastAsia"/>
          <w:kern w:val="0"/>
          <w:sz w:val="24"/>
        </w:rPr>
        <w:t>活动的竞价代表人，全权代表我公司处理在该项目竞价活动中的一切事宜。代理期限从  年  月  日起至  年  月  日止。</w:t>
      </w:r>
    </w:p>
    <w:p w14:paraId="52912981" w14:textId="77777777" w:rsidR="00CC5620" w:rsidRDefault="00CC5620" w:rsidP="00CC5620">
      <w:pPr>
        <w:autoSpaceDE w:val="0"/>
        <w:autoSpaceDN w:val="0"/>
        <w:adjustRightInd w:val="0"/>
        <w:snapToGrid w:val="0"/>
        <w:spacing w:line="360" w:lineRule="auto"/>
        <w:ind w:firstLine="697"/>
        <w:jc w:val="left"/>
        <w:rPr>
          <w:rFonts w:ascii="仿宋" w:eastAsia="仿宋" w:hAnsi="仿宋"/>
          <w:kern w:val="0"/>
          <w:sz w:val="24"/>
        </w:rPr>
      </w:pPr>
    </w:p>
    <w:p w14:paraId="25F22563" w14:textId="77777777" w:rsidR="00CC5620" w:rsidRDefault="00CC5620" w:rsidP="00CC5620">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sz w:val="24"/>
        </w:rPr>
        <w:t>竞价人全称</w:t>
      </w:r>
      <w:r>
        <w:rPr>
          <w:rFonts w:ascii="仿宋" w:eastAsia="仿宋" w:hAnsi="仿宋" w:hint="eastAsia"/>
          <w:kern w:val="0"/>
          <w:sz w:val="24"/>
        </w:rPr>
        <w:t>：</w:t>
      </w:r>
      <w:r>
        <w:rPr>
          <w:rFonts w:ascii="仿宋" w:eastAsia="仿宋" w:hAnsi="仿宋" w:hint="eastAsia"/>
          <w:sz w:val="24"/>
        </w:rPr>
        <w:t>（加盖单位公章）</w:t>
      </w:r>
    </w:p>
    <w:p w14:paraId="5591138A" w14:textId="77777777" w:rsidR="00CC5620" w:rsidRDefault="00CC5620" w:rsidP="00CC5620">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法定代表人：（签字或签章）</w:t>
      </w:r>
    </w:p>
    <w:p w14:paraId="39A78766" w14:textId="77777777" w:rsidR="00CC5620" w:rsidRDefault="00CC5620" w:rsidP="00CC5620">
      <w:pPr>
        <w:pStyle w:val="Flietext"/>
        <w:spacing w:line="360" w:lineRule="auto"/>
        <w:ind w:firstLineChars="300" w:firstLine="720"/>
        <w:rPr>
          <w:rFonts w:ascii="仿宋" w:eastAsia="仿宋" w:hAnsi="仿宋"/>
          <w:kern w:val="0"/>
          <w:sz w:val="24"/>
          <w:szCs w:val="24"/>
        </w:rPr>
      </w:pPr>
      <w:r>
        <w:rPr>
          <w:rFonts w:ascii="仿宋" w:eastAsia="仿宋" w:hAnsi="仿宋" w:hint="eastAsia"/>
          <w:kern w:val="0"/>
          <w:sz w:val="24"/>
          <w:szCs w:val="24"/>
        </w:rPr>
        <w:t>授权代表：（签字或签章）</w:t>
      </w:r>
    </w:p>
    <w:p w14:paraId="6B022DF7" w14:textId="77777777" w:rsidR="00CC5620" w:rsidRDefault="00CC5620" w:rsidP="00CC5620">
      <w:pPr>
        <w:pStyle w:val="Flietext"/>
        <w:spacing w:line="360" w:lineRule="auto"/>
        <w:ind w:firstLineChars="300" w:firstLine="720"/>
        <w:rPr>
          <w:rFonts w:ascii="仿宋" w:eastAsia="仿宋" w:hAnsi="仿宋"/>
          <w:kern w:val="0"/>
          <w:sz w:val="24"/>
          <w:szCs w:val="24"/>
        </w:rPr>
      </w:pPr>
      <w:r>
        <w:rPr>
          <w:rFonts w:ascii="仿宋" w:eastAsia="仿宋" w:hAnsi="仿宋" w:hint="eastAsia"/>
          <w:kern w:val="0"/>
          <w:sz w:val="24"/>
          <w:szCs w:val="24"/>
        </w:rPr>
        <w:t>签发日期：  年   月   日</w:t>
      </w:r>
    </w:p>
    <w:p w14:paraId="4DAA5BBC" w14:textId="77777777" w:rsidR="00CC5620" w:rsidRDefault="00CC5620" w:rsidP="00CC5620">
      <w:pPr>
        <w:autoSpaceDE w:val="0"/>
        <w:autoSpaceDN w:val="0"/>
        <w:adjustRightInd w:val="0"/>
        <w:snapToGrid w:val="0"/>
        <w:spacing w:line="360" w:lineRule="auto"/>
        <w:ind w:firstLine="697"/>
        <w:jc w:val="left"/>
        <w:rPr>
          <w:rFonts w:ascii="仿宋" w:eastAsia="仿宋" w:hAnsi="仿宋"/>
          <w:kern w:val="0"/>
          <w:sz w:val="24"/>
        </w:rPr>
      </w:pPr>
    </w:p>
    <w:p w14:paraId="1B8E10A5" w14:textId="77777777" w:rsidR="00CC5620" w:rsidRDefault="00CC5620" w:rsidP="00CC5620">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附：</w:t>
      </w:r>
    </w:p>
    <w:p w14:paraId="34213926" w14:textId="77777777" w:rsidR="00CC5620" w:rsidRDefault="00CC5620" w:rsidP="00CC5620">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代理人工作单位：</w:t>
      </w:r>
    </w:p>
    <w:p w14:paraId="799A2AE9" w14:textId="77777777" w:rsidR="00CC5620" w:rsidRDefault="00CC5620" w:rsidP="00CC5620">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职务：</w:t>
      </w:r>
    </w:p>
    <w:p w14:paraId="2A6D311F" w14:textId="77777777" w:rsidR="00CC5620" w:rsidRDefault="00CC5620" w:rsidP="00CC5620">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性别：</w:t>
      </w:r>
    </w:p>
    <w:p w14:paraId="3A022B22" w14:textId="77777777" w:rsidR="00CC5620" w:rsidRDefault="00CC5620" w:rsidP="00CC5620">
      <w:pPr>
        <w:autoSpaceDE w:val="0"/>
        <w:autoSpaceDN w:val="0"/>
        <w:adjustRightInd w:val="0"/>
        <w:snapToGrid w:val="0"/>
        <w:spacing w:line="360" w:lineRule="auto"/>
        <w:ind w:firstLine="697"/>
        <w:jc w:val="left"/>
        <w:rPr>
          <w:rFonts w:ascii="仿宋" w:eastAsia="仿宋" w:hAnsi="仿宋"/>
          <w:kern w:val="0"/>
          <w:sz w:val="24"/>
        </w:rPr>
      </w:pPr>
      <w:r>
        <w:rPr>
          <w:rFonts w:ascii="仿宋" w:eastAsia="仿宋" w:hAnsi="仿宋" w:hint="eastAsia"/>
          <w:kern w:val="0"/>
          <w:sz w:val="24"/>
        </w:rPr>
        <w:t>身份证号码：</w:t>
      </w:r>
    </w:p>
    <w:p w14:paraId="003D8C06" w14:textId="77777777" w:rsidR="00CC5620" w:rsidRDefault="00CC5620" w:rsidP="00CC5620">
      <w:pPr>
        <w:autoSpaceDE w:val="0"/>
        <w:autoSpaceDN w:val="0"/>
        <w:adjustRightInd w:val="0"/>
        <w:spacing w:line="360" w:lineRule="exact"/>
        <w:ind w:firstLineChars="295" w:firstLine="708"/>
        <w:rPr>
          <w:rFonts w:ascii="仿宋" w:eastAsia="仿宋" w:hAnsi="仿宋"/>
          <w:sz w:val="24"/>
        </w:rPr>
      </w:pPr>
    </w:p>
    <w:p w14:paraId="54317F65" w14:textId="77777777" w:rsidR="00CC5620" w:rsidRDefault="00CC5620" w:rsidP="00CC5620">
      <w:pPr>
        <w:autoSpaceDE w:val="0"/>
        <w:autoSpaceDN w:val="0"/>
        <w:adjustRightInd w:val="0"/>
        <w:spacing w:line="360" w:lineRule="exact"/>
        <w:ind w:firstLineChars="295" w:firstLine="708"/>
        <w:rPr>
          <w:rFonts w:ascii="仿宋" w:eastAsia="仿宋" w:hAnsi="仿宋"/>
          <w:sz w:val="24"/>
        </w:rPr>
      </w:pPr>
      <w:r>
        <w:rPr>
          <w:rFonts w:ascii="仿宋" w:eastAsia="仿宋" w:hAnsi="仿宋" w:hint="eastAsia"/>
          <w:sz w:val="24"/>
        </w:rPr>
        <w:t>后附：</w:t>
      </w:r>
    </w:p>
    <w:p w14:paraId="09F12EE5" w14:textId="77777777" w:rsidR="00CC5620" w:rsidRDefault="00CC5620" w:rsidP="00CC5620">
      <w:pPr>
        <w:jc w:val="center"/>
        <w:rPr>
          <w:rFonts w:ascii="仿宋" w:eastAsia="仿宋" w:hAnsi="仿宋"/>
          <w:sz w:val="24"/>
        </w:rPr>
      </w:pPr>
    </w:p>
    <w:p w14:paraId="04A0C9F5" w14:textId="77777777" w:rsidR="00CC5620" w:rsidRDefault="00CC5620" w:rsidP="00CC5620">
      <w:pPr>
        <w:rPr>
          <w:rFonts w:ascii="仿宋" w:eastAsia="仿宋" w:hAnsi="仿宋"/>
          <w:sz w:val="24"/>
        </w:rPr>
      </w:pPr>
      <w:r>
        <w:rPr>
          <w:rFonts w:ascii="仿宋" w:hAnsi="仿宋" w:hint="eastAsia"/>
          <w:sz w:val="24"/>
        </w:rPr>
        <w:t>委托</w:t>
      </w:r>
      <w:r>
        <w:rPr>
          <w:rFonts w:ascii="仿宋" w:eastAsia="仿宋" w:hAnsi="仿宋" w:hint="eastAsia"/>
          <w:sz w:val="24"/>
        </w:rPr>
        <w:t xml:space="preserve">代表人身份证复印件                 </w:t>
      </w:r>
      <w:r>
        <w:rPr>
          <w:rFonts w:ascii="仿宋" w:hAnsi="仿宋" w:hint="eastAsia"/>
          <w:sz w:val="24"/>
        </w:rPr>
        <w:t xml:space="preserve">        </w:t>
      </w:r>
      <w:r>
        <w:rPr>
          <w:rFonts w:ascii="仿宋" w:hAnsi="仿宋" w:hint="eastAsia"/>
          <w:sz w:val="24"/>
        </w:rPr>
        <w:t>委托</w:t>
      </w:r>
      <w:r>
        <w:rPr>
          <w:rFonts w:ascii="仿宋" w:eastAsia="仿宋" w:hAnsi="仿宋" w:hint="eastAsia"/>
          <w:sz w:val="24"/>
        </w:rPr>
        <w:t>代表人身份证复印件</w:t>
      </w:r>
    </w:p>
    <w:p w14:paraId="2770696A" w14:textId="77777777" w:rsidR="00CC5620" w:rsidRDefault="00CC5620" w:rsidP="00CC5620">
      <w:pPr>
        <w:ind w:firstLineChars="200" w:firstLine="480"/>
        <w:rPr>
          <w:rFonts w:ascii="仿宋" w:eastAsia="仿宋" w:hAnsi="仿宋"/>
          <w:sz w:val="24"/>
        </w:rPr>
      </w:pPr>
      <w:r>
        <w:rPr>
          <w:rFonts w:ascii="仿宋" w:eastAsia="仿宋" w:hAnsi="仿宋" w:hint="eastAsia"/>
          <w:sz w:val="24"/>
        </w:rPr>
        <w:t>（正面）                                    （反面）</w:t>
      </w:r>
    </w:p>
    <w:p w14:paraId="1E88BDD5" w14:textId="77777777" w:rsidR="00CC5620" w:rsidRDefault="00CC5620" w:rsidP="00CC5620">
      <w:pPr>
        <w:tabs>
          <w:tab w:val="left" w:pos="1500"/>
        </w:tabs>
        <w:rPr>
          <w:rFonts w:ascii="仿宋" w:eastAsia="仿宋" w:hAnsi="仿宋"/>
          <w:sz w:val="24"/>
        </w:rPr>
      </w:pPr>
    </w:p>
    <w:p w14:paraId="1294AA12" w14:textId="77777777" w:rsidR="00DD6498" w:rsidRDefault="00DD6498"/>
    <w:sectPr w:rsidR="00DD6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F536" w14:textId="77777777" w:rsidR="00B10F8E" w:rsidRDefault="00B10F8E" w:rsidP="000F4A51">
      <w:r>
        <w:separator/>
      </w:r>
    </w:p>
  </w:endnote>
  <w:endnote w:type="continuationSeparator" w:id="0">
    <w:p w14:paraId="7D16A36A" w14:textId="77777777" w:rsidR="00B10F8E" w:rsidRDefault="00B10F8E" w:rsidP="000F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68EE" w14:textId="77777777" w:rsidR="00B10F8E" w:rsidRDefault="00B10F8E" w:rsidP="000F4A51">
      <w:r>
        <w:separator/>
      </w:r>
    </w:p>
  </w:footnote>
  <w:footnote w:type="continuationSeparator" w:id="0">
    <w:p w14:paraId="2D090863" w14:textId="77777777" w:rsidR="00B10F8E" w:rsidRDefault="00B10F8E" w:rsidP="000F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1"/>
      <w:numFmt w:val="decimal"/>
      <w:lvlText w:val="%1）"/>
      <w:lvlJc w:val="left"/>
      <w:pPr>
        <w:tabs>
          <w:tab w:val="left" w:pos="2040"/>
        </w:tabs>
        <w:ind w:left="2040" w:hanging="360"/>
      </w:pPr>
      <w:rPr>
        <w:rFonts w:cs="Times New Roman" w:hint="default"/>
      </w:rPr>
    </w:lvl>
    <w:lvl w:ilvl="1">
      <w:start w:val="1"/>
      <w:numFmt w:val="decimal"/>
      <w:lvlText w:val="%2、"/>
      <w:lvlJc w:val="left"/>
      <w:pPr>
        <w:tabs>
          <w:tab w:val="left" w:pos="780"/>
        </w:tabs>
        <w:ind w:left="780" w:hanging="360"/>
      </w:pPr>
      <w:rPr>
        <w:rFonts w:ascii="宋体" w:eastAsia="宋体" w:hAnsi="宋体" w:cs="宋体"/>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212900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498"/>
    <w:rsid w:val="000F4A51"/>
    <w:rsid w:val="00220477"/>
    <w:rsid w:val="003520F9"/>
    <w:rsid w:val="003A439B"/>
    <w:rsid w:val="003C188E"/>
    <w:rsid w:val="003C4572"/>
    <w:rsid w:val="004B03D9"/>
    <w:rsid w:val="004D338D"/>
    <w:rsid w:val="005B61E8"/>
    <w:rsid w:val="0062463A"/>
    <w:rsid w:val="00667ECC"/>
    <w:rsid w:val="00686BE6"/>
    <w:rsid w:val="00755914"/>
    <w:rsid w:val="007F774D"/>
    <w:rsid w:val="00B10F8E"/>
    <w:rsid w:val="00B27A12"/>
    <w:rsid w:val="00B534EB"/>
    <w:rsid w:val="00BB2EE4"/>
    <w:rsid w:val="00C725D2"/>
    <w:rsid w:val="00CC5620"/>
    <w:rsid w:val="00DB05D5"/>
    <w:rsid w:val="00DD6498"/>
    <w:rsid w:val="00DD70F4"/>
    <w:rsid w:val="00FA4788"/>
    <w:rsid w:val="010203EB"/>
    <w:rsid w:val="01547AF5"/>
    <w:rsid w:val="1655163C"/>
    <w:rsid w:val="1E1B2B69"/>
    <w:rsid w:val="20AA02ED"/>
    <w:rsid w:val="28563FB9"/>
    <w:rsid w:val="2F4222EE"/>
    <w:rsid w:val="3AB91B4A"/>
    <w:rsid w:val="3BF20B3B"/>
    <w:rsid w:val="414F0362"/>
    <w:rsid w:val="49BA0F0F"/>
    <w:rsid w:val="644727D5"/>
    <w:rsid w:val="66DC4CFA"/>
    <w:rsid w:val="72D300FE"/>
    <w:rsid w:val="73D57CA6"/>
    <w:rsid w:val="7E24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D56AC"/>
  <w15:docId w15:val="{75ADA913-6BCE-4710-8FDD-E5008685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paragraph" w:styleId="a4">
    <w:name w:val="header"/>
    <w:basedOn w:val="a"/>
    <w:link w:val="a5"/>
    <w:rsid w:val="000F4A5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F4A51"/>
    <w:rPr>
      <w:rFonts w:asciiTheme="minorHAnsi" w:eastAsiaTheme="minorEastAsia" w:hAnsiTheme="minorHAnsi" w:cstheme="minorBidi"/>
      <w:kern w:val="2"/>
      <w:sz w:val="18"/>
      <w:szCs w:val="18"/>
    </w:rPr>
  </w:style>
  <w:style w:type="paragraph" w:styleId="a6">
    <w:name w:val="footer"/>
    <w:basedOn w:val="a"/>
    <w:link w:val="a7"/>
    <w:rsid w:val="000F4A51"/>
    <w:pPr>
      <w:tabs>
        <w:tab w:val="center" w:pos="4153"/>
        <w:tab w:val="right" w:pos="8306"/>
      </w:tabs>
      <w:snapToGrid w:val="0"/>
      <w:jc w:val="left"/>
    </w:pPr>
    <w:rPr>
      <w:sz w:val="18"/>
      <w:szCs w:val="18"/>
    </w:rPr>
  </w:style>
  <w:style w:type="character" w:customStyle="1" w:styleId="a7">
    <w:name w:val="页脚 字符"/>
    <w:basedOn w:val="a0"/>
    <w:link w:val="a6"/>
    <w:rsid w:val="000F4A51"/>
    <w:rPr>
      <w:rFonts w:asciiTheme="minorHAnsi" w:eastAsiaTheme="minorEastAsia" w:hAnsiTheme="minorHAnsi" w:cstheme="minorBidi"/>
      <w:kern w:val="2"/>
      <w:sz w:val="18"/>
      <w:szCs w:val="18"/>
    </w:rPr>
  </w:style>
  <w:style w:type="paragraph" w:customStyle="1" w:styleId="Flietext">
    <w:name w:val="Fließtext"/>
    <w:basedOn w:val="a"/>
    <w:qFormat/>
    <w:rsid w:val="00CC5620"/>
    <w:pPr>
      <w:overflowPunct w:val="0"/>
      <w:autoSpaceDE w:val="0"/>
      <w:autoSpaceDN w:val="0"/>
      <w:adjustRightInd w:val="0"/>
      <w:textAlignment w:val="baseline"/>
    </w:pPr>
    <w:rPr>
      <w:rFonts w:ascii="Calibri" w:eastAsia="宋体" w:hAnsi="Calibri"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8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Qaax0532</cp:lastModifiedBy>
  <cp:revision>22</cp:revision>
  <cp:lastPrinted>2022-05-12T00:20:00Z</cp:lastPrinted>
  <dcterms:created xsi:type="dcterms:W3CDTF">2021-10-11T05:24:00Z</dcterms:created>
  <dcterms:modified xsi:type="dcterms:W3CDTF">2022-11-05T13:43:00Z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9F726D88E5A8405EB4480AF2B052CD47</vt:lpwstr>
  </property>
</Properties>
</file>